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288"/>
        <w:gridCol w:w="5288"/>
      </w:tblGrid>
      <w:tr w:rsidRPr="006F0012" w:rsidR="000666D8" w:rsidTr="7F27471E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A11CA8" w:rsidR="000666D8" w:rsidTr="7F27471E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A11CA8" w:rsidR="000666D8" w:rsidP="006F0012" w:rsidRDefault="000666D8" w14:paraId="24FFFB21" w14:textId="03183E58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20"/>
                <w:szCs w:val="20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A11CA8" w:rsidR="000666D8" w:rsidTr="7F27471E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szCs w:val="20"/>
                      <w:highlight w:val="yellow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4112B13" w:rsidRDefault="00036A59" w14:paraId="5D1F25A0" w14:textId="2E420C0C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4112B13" w:rsidR="04B4F4FB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extra. Variedad Arbequina.</w:t>
                  </w:r>
                </w:p>
                <w:p w:rsidRPr="00A11CA8" w:rsidR="000666D8" w:rsidP="006F0012" w:rsidRDefault="00036A59" w14:paraId="24FFFB23" w14:textId="7C166282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</w:p>
              </w:tc>
            </w:tr>
            <w:tr w:rsidRPr="00A11CA8" w:rsidR="00724903" w:rsidTr="7F27471E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Ingredientes</w:t>
                  </w:r>
                  <w:r w:rsidRPr="00A11CA8" w:rsidR="00724903">
                    <w:rPr>
                      <w:rFonts w:cs="Arial"/>
                      <w:color w:val="auto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724903" w:rsidP="006F0012" w:rsidRDefault="009547A6" w14:paraId="2664C9FA" w14:textId="24211F9C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00A11CA8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00A11CA8" w:rsidR="00036A59">
                    <w:rPr>
                      <w:rFonts w:cs="Arial"/>
                      <w:color w:val="auto"/>
                      <w:sz w:val="20"/>
                      <w:szCs w:val="20"/>
                    </w:rPr>
                    <w:t>Arbequina.</w:t>
                  </w:r>
                </w:p>
                <w:p w:rsidRPr="00A11CA8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Sin ningún tipo de aditivo alimentario.</w:t>
                  </w:r>
                </w:p>
              </w:tc>
            </w:tr>
            <w:tr w:rsidRPr="00A11CA8" w:rsidR="000666D8" w:rsidTr="7F27471E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504779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Origen de la </w:t>
                  </w:r>
                  <w:r w:rsidRPr="00A11CA8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>Aceituna</w:t>
                  </w: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Aceitunas</w:t>
                  </w:r>
                  <w:r w:rsidRPr="00A11CA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, procedentes de fincas de las provincias de </w:t>
                  </w:r>
                  <w:r w:rsidRPr="00A11CA8" w:rsidR="00C109D1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Sevilla </w:t>
                  </w:r>
                  <w:r w:rsidRPr="00A11CA8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>(La Puebla de Cazalla, Osuna</w:t>
                  </w:r>
                  <w:r w:rsidRPr="00A11CA8" w:rsidR="005305C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y Pedrera) </w:t>
                  </w:r>
                  <w:r w:rsidRPr="00A11CA8" w:rsidR="00C109D1">
                    <w:rPr>
                      <w:rFonts w:cs="Arial"/>
                      <w:color w:val="auto"/>
                      <w:sz w:val="20"/>
                      <w:szCs w:val="20"/>
                    </w:rPr>
                    <w:t>y Málaga</w:t>
                  </w:r>
                  <w:r w:rsidRPr="00A11CA8" w:rsidR="005305C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(Antequera)</w:t>
                  </w:r>
                  <w:r w:rsidRPr="00A11CA8" w:rsidR="00C109D1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A11CA8" w:rsidR="000666D8" w:rsidTr="7F27471E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C</w:t>
                  </w:r>
                  <w:r w:rsidRPr="00A11CA8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Buenas prácticas agrícolas de producción certificadas en Ecológico o en proceso de certificación.</w:t>
                  </w:r>
                </w:p>
              </w:tc>
            </w:tr>
            <w:tr w:rsidRPr="00A11CA8" w:rsidR="000666D8" w:rsidTr="7F27471E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Mecánica</w:t>
                  </w:r>
                  <w:r w:rsidRPr="00A11CA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A11CA8" w:rsidR="000D3AF2" w:rsidTr="7F27471E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D42DD1" w:rsidP="000D3AF2" w:rsidRDefault="009547A6" w14:paraId="428E5E2A" w14:textId="4840397D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Almazara portátil propia</w:t>
                  </w:r>
                  <w:r w:rsidRPr="00A11CA8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A11CA8" w:rsidR="00D42DD1" w:rsidTr="7F27471E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Depósito de acero inoxidable</w:t>
                  </w:r>
                  <w:r w:rsidRPr="00A11CA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A11CA8" w:rsidR="00022864" w:rsidTr="7F27471E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5EE18610" w:rsidRDefault="7BC957AE" w14:paraId="24FFFB5C" w14:textId="290C0DDF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7BC957AE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octubre-enero </w:t>
                  </w:r>
                  <w:r w:rsidRPr="7BC957AE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F75E74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7BC957AE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F75E74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A11CA8" w:rsidR="00CE427D" w:rsidTr="7F27471E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CE427D" w:rsidP="000D4904" w:rsidRDefault="00843D19" w14:paraId="539FCC27" w14:textId="26E08A3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5BE045E9" w:rsidR="00843D19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Aunque no se modifican las características del producto con el tiempo, es recomendable consumirlo antes de </w:t>
                  </w:r>
                  <w:r w:rsidRPr="5BE045E9" w:rsidR="158B1FA3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5BE045E9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5BE045E9" w:rsidR="17318F97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5BE045E9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A11CA8" w:rsidR="00843D19" w:rsidTr="7F27471E" w14:paraId="60568705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843D19" w:rsidP="006F0012" w:rsidRDefault="00843D19" w14:paraId="72938182" w14:textId="2385A4A2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Notas de cata: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843D19" w:rsidP="000D4904" w:rsidRDefault="00843D19" w14:paraId="1FDC452D" w14:textId="0750FC38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Aceite elegante, incluso exótico. Se equilibran los aromas </w:t>
                  </w:r>
                  <w:proofErr w:type="spellStart"/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fructosos</w:t>
                  </w:r>
                  <w:proofErr w:type="spellEnd"/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la aceituna madura con el recuerdo a cáscara de plátano muy presente. En boca percibimos sensación a dulzor, apenas amargor y notas de picor. Suave y fluido. En vía retronasal aparece aroma a alloza </w:t>
                  </w:r>
                  <w:r w:rsidRPr="00A11CA8">
                    <w:rPr>
                      <w:rFonts w:cstheme="minorHAnsi"/>
                      <w:color w:val="auto"/>
                      <w:sz w:val="20"/>
                      <w:szCs w:val="20"/>
                    </w:rPr>
                    <w:t>(</w:t>
                  </w: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almendra amarga</w:t>
                  </w:r>
                  <w:r w:rsidRPr="00A11CA8">
                    <w:rPr>
                      <w:rFonts w:cstheme="minorHAnsi"/>
                      <w:color w:val="auto"/>
                      <w:sz w:val="20"/>
                      <w:szCs w:val="20"/>
                    </w:rPr>
                    <w:t>)</w:t>
                  </w: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A11CA8" w:rsidR="00CE427D" w:rsidTr="7F27471E" w14:paraId="514C591F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Apto tanto para </w:t>
                  </w:r>
                  <w:r w:rsidRPr="00A11CA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consumo en fresco como para cocinar mediante tratamiento térmico.</w:t>
                  </w:r>
                </w:p>
              </w:tc>
            </w:tr>
            <w:tr w:rsidRPr="00A11CA8" w:rsidR="00022864" w:rsidTr="7F27471E" w14:paraId="24FFFB66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Consumidor objetivo</w:t>
                  </w:r>
                  <w:r w:rsidRPr="00A11CA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06F0012" w:rsidRDefault="00410ED5" w14:paraId="24FFFB65" w14:textId="25EB1408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00A11CA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00A11CA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00A11CA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Pr="00A11CA8" w:rsidR="00504779" w:rsidTr="7F27471E" w14:paraId="59C1CACD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944682" w:rsidR="00504779" w:rsidP="19015F23" w:rsidRDefault="00504779" w14:paraId="01CB355C" w14:textId="1CA7B861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  <w:szCs w:val="20"/>
                    </w:rPr>
                  </w:pPr>
                  <w:r w:rsidRPr="19015F23" w:rsidR="00504779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Condic</w:t>
                  </w:r>
                  <w:r w:rsidRPr="19015F23" w:rsidR="00A05455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944682" w:rsidR="00504779" w:rsidP="19015F23" w:rsidRDefault="00A05455" w14:paraId="6BCAAFA9" w14:textId="6C245A7C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sz w:val="20"/>
                      <w:szCs w:val="20"/>
                    </w:rPr>
                  </w:pPr>
                  <w:r w:rsidRPr="7F27471E" w:rsidR="296DDE40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Pr="00A11CA8" w:rsidR="00A05455" w:rsidTr="7F27471E" w14:paraId="1441835C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944682" w:rsidR="00A05455" w:rsidP="19015F23" w:rsidRDefault="00A05455" w14:paraId="528CAC0B" w14:textId="679ED0B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000000" w:themeColor="text1"/>
                      <w:sz w:val="20"/>
                      <w:szCs w:val="20"/>
                    </w:rPr>
                  </w:pPr>
                  <w:r w:rsidRPr="19015F23" w:rsidR="00A05455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944682" w:rsidR="00A05455" w:rsidP="19015F23" w:rsidRDefault="00A05455" w14:paraId="79B0F204" w14:textId="1737F6D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000000" w:themeColor="text1"/>
                      <w:sz w:val="20"/>
                      <w:szCs w:val="20"/>
                    </w:rPr>
                  </w:pPr>
                  <w:r w:rsidRPr="19015F23" w:rsidR="00A05455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Pr="00A11CA8" w:rsidR="00A05455" w:rsidTr="7F27471E" w14:paraId="5D39E0E5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944682" w:rsidR="00A05455" w:rsidP="19015F23" w:rsidRDefault="00A05455" w14:paraId="20AF4621" w14:textId="2728B8C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000000" w:themeColor="text1"/>
                      <w:sz w:val="20"/>
                      <w:szCs w:val="20"/>
                    </w:rPr>
                  </w:pPr>
                  <w:r w:rsidRPr="19015F23" w:rsidR="00A05455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944682" w:rsidR="00A05455" w:rsidP="19015F23" w:rsidRDefault="00A05455" w14:paraId="7F222D89" w14:textId="7D3D5F7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000000" w:themeColor="text1"/>
                      <w:sz w:val="20"/>
                      <w:szCs w:val="20"/>
                    </w:rPr>
                  </w:pPr>
                  <w:r w:rsidRPr="19015F23" w:rsidR="00A05455">
                    <w:rPr>
                      <w:rFonts w:cs="Arial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A11CA8" w:rsidR="00022864" w:rsidTr="7F27471E" w14:paraId="24FFFB69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A11CA8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No contiene alérgenos</w:t>
                  </w:r>
                </w:p>
              </w:tc>
            </w:tr>
            <w:tr w:rsidRPr="00A11CA8" w:rsidR="003F15AA" w:rsidTr="7F27471E" w14:paraId="1D4F50BB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theme="minorHAnsi"/>
                      <w:sz w:val="20"/>
                      <w:szCs w:val="20"/>
                    </w:rPr>
                  </w:pPr>
                  <w:r w:rsidRPr="00A11CA8">
                    <w:rPr>
                      <w:rFonts w:cstheme="minorHAnsi"/>
                      <w:color w:val="000000"/>
                      <w:sz w:val="20"/>
                      <w:szCs w:val="20"/>
                    </w:rPr>
                    <w:t>Especificaciones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03"/>
                    <w:gridCol w:w="2389"/>
                  </w:tblGrid>
                  <w:tr w:rsidRPr="00A11CA8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A11CA8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A11CA8" w:rsidR="003F15AA" w:rsidP="003F15AA" w:rsidRDefault="00FD33C6" w14:paraId="1A739404" w14:textId="52B63955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 w:val="20"/>
                            <w:szCs w:val="20"/>
                            <w:lang w:eastAsia="es-ES"/>
                          </w:rPr>
                          <w:t>0.</w:t>
                        </w:r>
                        <w:r w:rsidRPr="00A11CA8" w:rsidR="00036A59">
                          <w:rPr>
                            <w:rFonts w:eastAsia="Times New Roman" w:cstheme="minorHAnsi"/>
                            <w:b w:val="0"/>
                            <w:bCs w:val="0"/>
                            <w:color w:val="666666"/>
                            <w:sz w:val="20"/>
                            <w:szCs w:val="20"/>
                            <w:lang w:eastAsia="es-ES"/>
                          </w:rPr>
                          <w:t>2</w:t>
                        </w:r>
                        <w:r w:rsidRPr="00A11CA8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 w:val="20"/>
                            <w:szCs w:val="20"/>
                            <w:lang w:eastAsia="es-ES"/>
                          </w:rPr>
                          <w:t>%</w:t>
                        </w:r>
                      </w:p>
                    </w:tc>
                  </w:tr>
                  <w:tr w:rsidRPr="00A11CA8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036A59" w14:paraId="69B9687E" w14:textId="420D4A6D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8</w:t>
                        </w:r>
                        <w:r w:rsidRPr="00A11CA8" w:rsidR="00FD33C6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 xml:space="preserve"> mEq O2/kg.</w:t>
                        </w:r>
                      </w:p>
                    </w:tc>
                  </w:tr>
                  <w:tr w:rsidRPr="00A11CA8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FD33C6" w14:paraId="47EB5EBD" w14:textId="12ED1722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40 mg/kg.</w:t>
                        </w:r>
                      </w:p>
                    </w:tc>
                  </w:tr>
                  <w:tr w:rsidRPr="00A11CA8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036A59" w14:paraId="7B2F934E" w14:textId="441F3695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1</w:t>
                        </w:r>
                        <w:r w:rsidRPr="00A11CA8">
                          <w:rPr>
                            <w:rFonts w:ascii="Calibri" w:hAnsi="Calibri" w:eastAsia="Times New Roman" w:cs="Calibri"/>
                            <w:color w:val="666666"/>
                            <w:sz w:val="20"/>
                            <w:szCs w:val="20"/>
                            <w:lang w:eastAsia="es-ES"/>
                          </w:rPr>
                          <w:t>1</w:t>
                        </w: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5</w:t>
                        </w:r>
                        <w:r w:rsidRPr="00A11CA8" w:rsidR="00FD33C6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 xml:space="preserve"> mg/Kg.</w:t>
                        </w:r>
                      </w:p>
                    </w:tc>
                  </w:tr>
                  <w:tr w:rsidRPr="00A11CA8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A11CA8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036A59" w14:paraId="5670A8E6" w14:textId="375D747F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&lt;</w:t>
                        </w:r>
                        <w:r w:rsidRPr="00A11CA8" w:rsidR="00FD33C6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0,1</w:t>
                        </w: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0</w:t>
                        </w:r>
                      </w:p>
                    </w:tc>
                  </w:tr>
                  <w:tr w:rsidRPr="00A11CA8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036A59" w14:paraId="0D7BC72E" w14:textId="210189C5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5</w:t>
                        </w: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.</w:t>
                        </w: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2</w:t>
                        </w:r>
                      </w:p>
                    </w:tc>
                  </w:tr>
                </w:tbl>
                <w:p w:rsidRPr="00A11CA8" w:rsidR="003F15AA" w:rsidP="003F15AA" w:rsidRDefault="003F15AA" w14:paraId="7A8361E4" w14:textId="77777777">
                  <w:pPr>
                    <w:spacing w:after="36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Pr="00A11CA8" w:rsidR="003F15AA" w:rsidTr="7F27471E" w14:paraId="32AFB025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A11CA8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6"/>
                    <w:gridCol w:w="3276"/>
                  </w:tblGrid>
                  <w:tr w:rsidRPr="00A11CA8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A11CA8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5D637FF4" w14:textId="2D0FDFC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3389kJ(824kcal)</w:t>
                        </w:r>
                      </w:p>
                    </w:tc>
                  </w:tr>
                  <w:tr w:rsidRPr="00A11CA8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68928412" w14:textId="18D65CD3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91,6g</w:t>
                        </w:r>
                      </w:p>
                    </w:tc>
                  </w:tr>
                  <w:tr w:rsidRPr="00A11CA8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1638FE20" w14:textId="258A6791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1</w:t>
                        </w:r>
                        <w:r w:rsidRPr="00A11CA8" w:rsidR="00036A59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7</w:t>
                        </w:r>
                        <w:r w:rsidRPr="00A11CA8" w:rsidR="00036A59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.</w:t>
                        </w:r>
                        <w:r w:rsidRPr="00A11CA8" w:rsidR="00036A59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3</w:t>
                        </w:r>
                        <w:r w:rsidRPr="00A11CA8" w:rsidR="00036A59">
                          <w:rPr>
                            <w:rFonts w:ascii="Calibri" w:hAnsi="Calibri" w:eastAsia="Times New Roman" w:cs="Calibri"/>
                            <w:color w:val="666666"/>
                            <w:sz w:val="20"/>
                            <w:szCs w:val="20"/>
                            <w:lang w:eastAsia="es-ES"/>
                          </w:rPr>
                          <w:t>1</w:t>
                        </w: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A11CA8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A11CA8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A11CA8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3A250C90" w14:textId="30F4EEEE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A11CA8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3F15AA" w14:paraId="22A90604" w14:textId="4BD9FA4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A11CA8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A11CA8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A11CA8" w:rsidR="003F15AA" w:rsidP="003F15AA" w:rsidRDefault="00036A59" w14:paraId="26617647" w14:textId="33061C7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</w:pPr>
                        <w:r w:rsidRPr="00A11CA8">
                          <w:rPr>
                            <w:rFonts w:eastAsia="Times New Roman" w:cstheme="minorHAnsi"/>
                            <w:color w:val="666666"/>
                            <w:sz w:val="20"/>
                            <w:szCs w:val="20"/>
                            <w:lang w:eastAsia="es-ES"/>
                          </w:rPr>
                          <w:t>1</w:t>
                        </w:r>
                        <w:r w:rsidRPr="00A11CA8">
                          <w:rPr>
                            <w:rFonts w:ascii="Calibri" w:hAnsi="Calibri" w:eastAsia="Times New Roman" w:cs="Calibri"/>
                            <w:color w:val="666666"/>
                            <w:sz w:val="20"/>
                            <w:szCs w:val="20"/>
                            <w:lang w:eastAsia="es-ES"/>
                          </w:rPr>
                          <w:t>7</w:t>
                        </w:r>
                        <w:r w:rsidRPr="00A11CA8" w:rsidR="000F1A13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mg (</w:t>
                        </w:r>
                        <w:r w:rsidRPr="00A11CA8" w:rsidR="003F15AA">
                          <w:rPr>
                            <w:rFonts w:eastAsia="Times New Roman" w:cs="Open Sans"/>
                            <w:color w:val="666666"/>
                            <w:sz w:val="20"/>
                            <w:szCs w:val="20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A11CA8" w:rsidR="003F15AA" w:rsidP="003F15AA" w:rsidRDefault="003F15AA" w14:paraId="4CBABB49" w14:textId="2024BF0B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  <w:sz w:val="20"/>
                      <w:szCs w:val="20"/>
                    </w:rPr>
                  </w:pPr>
                </w:p>
              </w:tc>
            </w:tr>
          </w:tbl>
          <w:p w:rsidRPr="00A11CA8" w:rsidR="000666D8" w:rsidP="006A7A85" w:rsidRDefault="000F1A13" w14:paraId="19054001" w14:textId="14C3085D">
            <w:pPr>
              <w:autoSpaceDE w:val="0"/>
              <w:autoSpaceDN w:val="0"/>
              <w:adjustRightInd w:val="0"/>
              <w:spacing w:after="40"/>
              <w:rPr>
                <w:rFonts w:cs="Arial"/>
                <w:color w:val="auto"/>
                <w:sz w:val="20"/>
                <w:szCs w:val="20"/>
              </w:rPr>
            </w:pPr>
            <w:r w:rsidRPr="19015F23" w:rsidR="0BAA27DB">
              <w:rPr>
                <w:rFonts w:cs="Arial"/>
                <w:color w:val="auto"/>
                <w:sz w:val="20"/>
                <w:szCs w:val="20"/>
              </w:rPr>
              <w:t xml:space="preserve">Formato: </w:t>
            </w:r>
            <w:r w:rsidRPr="19015F23" w:rsidR="000F1A13">
              <w:rPr>
                <w:rFonts w:cs="Arial"/>
                <w:color w:val="auto"/>
                <w:sz w:val="20"/>
                <w:szCs w:val="20"/>
              </w:rPr>
              <w:t xml:space="preserve">                              </w:t>
            </w:r>
            <w:r w:rsidRPr="19015F23" w:rsidR="2E659EBD">
              <w:rPr>
                <w:rFonts w:cs="Arial"/>
                <w:color w:val="auto"/>
                <w:sz w:val="20"/>
                <w:szCs w:val="20"/>
              </w:rPr>
              <w:t xml:space="preserve">              </w:t>
            </w:r>
            <w:r w:rsidRPr="19015F23" w:rsidR="000F1A13"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  <w:t>Botella de vidrio oscuro de 500 ml.</w:t>
            </w:r>
          </w:p>
          <w:p w:rsidRPr="00A11CA8" w:rsidR="00036A59" w:rsidP="3D98BDEE" w:rsidRDefault="3D98BDEE" w14:paraId="59806BA8" w14:textId="1CB52A29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</w:pPr>
            <w:r>
              <w:t xml:space="preserve">                                                                                                                                            </w:t>
            </w:r>
            <w:r w:rsidR="00036A59">
              <w:rPr>
                <w:noProof/>
              </w:rPr>
              <w:drawing>
                <wp:inline distT="0" distB="0" distL="0" distR="0" wp14:anchorId="5689F177" wp14:editId="350292CC">
                  <wp:extent cx="1117977" cy="2696628"/>
                  <wp:effectExtent l="0" t="0" r="0" b="0"/>
                  <wp:docPr id="1045434505" name="Imagen 1045434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977" cy="2696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A11CA8" w:rsidR="00036A59" w:rsidP="006A7A85" w:rsidRDefault="00036A59" w14:paraId="0AE59D73" w14:textId="0016E7E5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</w:pPr>
          </w:p>
          <w:p w:rsidRPr="00A11CA8" w:rsidR="00036A59" w:rsidP="006A7A85" w:rsidRDefault="3D98BDEE" w14:paraId="126A9CE7" w14:textId="3108D6CC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</w:pPr>
            <w:r w:rsidRPr="3D98BDEE"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</w:t>
            </w:r>
          </w:p>
          <w:p w:rsidR="3D98BDEE" w:rsidP="3D98BDEE" w:rsidRDefault="3D98BDEE" w14:paraId="1194B17B" w14:textId="71787584">
            <w:pPr>
              <w:spacing w:after="40"/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</w:pPr>
          </w:p>
          <w:p w:rsidRPr="00A11CA8" w:rsidR="00036A59" w:rsidP="006A7A85" w:rsidRDefault="00036A59" w14:paraId="414646AE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color w:val="auto"/>
                <w:sz w:val="20"/>
                <w:szCs w:val="20"/>
              </w:rPr>
            </w:pPr>
          </w:p>
          <w:p w:rsidRPr="00A11CA8" w:rsidR="00036A59" w:rsidP="006A7A85" w:rsidRDefault="00036A59" w14:paraId="1C2BCC97" w14:textId="57547F64">
            <w:pPr>
              <w:autoSpaceDE w:val="0"/>
              <w:autoSpaceDN w:val="0"/>
              <w:adjustRightInd w:val="0"/>
              <w:spacing w:after="40"/>
              <w:rPr>
                <w:rFonts w:cs="Arial"/>
                <w:color w:val="auto"/>
                <w:sz w:val="20"/>
                <w:szCs w:val="20"/>
              </w:rPr>
            </w:pPr>
          </w:p>
          <w:p w:rsidRPr="00A11CA8" w:rsidR="00036A59" w:rsidP="006A7A85" w:rsidRDefault="00036A59" w14:paraId="5FA8048E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  <w:sz w:val="20"/>
                <w:szCs w:val="20"/>
              </w:rPr>
            </w:pP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A11CA8" w:rsidR="001C158C" w:rsidTr="7F27471E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Pr="00A11CA8" w:rsidR="001C158C" w:rsidP="00C44971" w:rsidRDefault="001C158C" w14:paraId="0F45D8ED" w14:textId="1709CE59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  <w:sz w:val="20"/>
                      <w:szCs w:val="20"/>
                    </w:rPr>
                  </w:pPr>
                  <w:r w:rsidRPr="7F27471E" w:rsidR="001C158C">
                    <w:rPr>
                      <w:rFonts w:cs="Arial"/>
                      <w:color w:val="auto"/>
                      <w:sz w:val="20"/>
                      <w:szCs w:val="20"/>
                    </w:rPr>
                    <w:t>Aprobado por:</w:t>
                  </w:r>
                </w:p>
                <w:p w:rsidR="0F8DFC29" w:rsidP="7F27471E" w:rsidRDefault="0F8DFC29" w14:paraId="0FA0351B" w14:textId="630B0584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b w:val="0"/>
                      <w:bCs w:val="0"/>
                      <w:color w:val="auto"/>
                      <w:sz w:val="20"/>
                      <w:szCs w:val="20"/>
                    </w:rPr>
                  </w:pPr>
                  <w:r w:rsidRPr="7F27471E" w:rsidR="0F8DFC29">
                    <w:rPr>
                      <w:rFonts w:cs="Arial"/>
                      <w:b w:val="0"/>
                      <w:bCs w:val="0"/>
                      <w:color w:val="auto"/>
                      <w:sz w:val="20"/>
                      <w:szCs w:val="20"/>
                    </w:rPr>
                    <w:t>Marina Segura Gómez</w:t>
                  </w:r>
                </w:p>
                <w:p w:rsidRPr="00A11CA8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A11CA8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  <w:r w:rsidRPr="00A11CA8">
                    <w:rPr>
                      <w:rFonts w:cs="Arial"/>
                      <w:color w:val="auto"/>
                      <w:sz w:val="20"/>
                      <w:szCs w:val="20"/>
                    </w:rPr>
                    <w:t>Firma</w:t>
                  </w:r>
                </w:p>
              </w:tc>
            </w:tr>
            <w:tr w:rsidRPr="00A11CA8" w:rsidR="001C158C" w:rsidTr="7F27471E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Pr="00A11CA8" w:rsidR="001C158C" w:rsidP="00C44971" w:rsidRDefault="7BC957AE" w14:paraId="409D45DD" w14:textId="30417D5D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  <w:sz w:val="20"/>
                      <w:szCs w:val="20"/>
                    </w:rPr>
                  </w:pPr>
                  <w:r w:rsidRPr="7BEF3752" w:rsidR="7BC957AE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Fecha revisión: </w:t>
                  </w:r>
                  <w:r w:rsidRPr="7BEF3752" w:rsidR="15542C81">
                    <w:rPr>
                      <w:rFonts w:cs="Arial"/>
                      <w:color w:val="auto"/>
                      <w:sz w:val="20"/>
                      <w:szCs w:val="20"/>
                    </w:rPr>
                    <w:t>26.04</w:t>
                  </w:r>
                  <w:r w:rsidRPr="7BEF3752" w:rsidR="7BC957AE">
                    <w:rPr>
                      <w:color w:val="auto"/>
                      <w:sz w:val="20"/>
                      <w:szCs w:val="20"/>
                    </w:rPr>
                    <w:t>.202</w:t>
                  </w:r>
                  <w:r w:rsidRPr="7BEF3752" w:rsidR="00F75E74">
                    <w:rPr>
                      <w:color w:val="auto"/>
                      <w:sz w:val="20"/>
                      <w:szCs w:val="20"/>
                    </w:rPr>
                    <w:t>6</w:t>
                  </w:r>
                </w:p>
                <w:p w:rsidRPr="00A11CA8"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szCs w:val="20"/>
                    </w:rPr>
                  </w:pPr>
                </w:p>
                <w:p w:rsidRPr="00A11CA8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A11CA8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  <w:sz w:val="20"/>
                      <w:szCs w:val="20"/>
                    </w:rPr>
                  </w:pPr>
                </w:p>
              </w:tc>
            </w:tr>
          </w:tbl>
          <w:p w:rsidRPr="00A11CA8" w:rsidR="000666D8" w:rsidP="19015F23" w:rsidRDefault="000666D8" w14:paraId="24FFFBDD" w14:textId="46D58E6D">
            <w:pPr>
              <w:pStyle w:val="Normal"/>
              <w:autoSpaceDE w:val="0"/>
              <w:autoSpaceDN w:val="0"/>
              <w:adjustRightInd w:val="0"/>
              <w:spacing w:after="40"/>
              <w:rPr>
                <w:sz w:val="20"/>
                <w:szCs w:val="20"/>
              </w:rPr>
            </w:pPr>
          </w:p>
        </w:tc>
      </w:tr>
      <w:tr w:rsidRPr="006F0012" w:rsidR="00036A59" w:rsidTr="7F27471E" w14:paraId="46DF5043" w14:textId="77777777">
        <w:trPr>
          <w:trHeight w:val="9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="19015F23" w:rsidP="19015F23" w:rsidRDefault="19015F23" w14:paraId="0C29AEC9" w14:textId="3442F8FD">
            <w:pPr>
              <w:pStyle w:val="Normal"/>
              <w:spacing w:after="40"/>
            </w:pPr>
          </w:p>
          <w:p w:rsidR="19015F23" w:rsidP="19015F23" w:rsidRDefault="19015F23" w14:paraId="1D7D26E3" w14:textId="1C6C0E1D">
            <w:pPr>
              <w:pStyle w:val="Normal"/>
              <w:spacing w:after="40"/>
            </w:pPr>
          </w:p>
          <w:p w:rsidRPr="006F0012" w:rsidR="00036A59" w:rsidP="04112B13" w:rsidRDefault="00036A59" w14:paraId="2B8FCE05" w14:textId="1C0AD9CD">
            <w:pPr>
              <w:pStyle w:val="Normal"/>
              <w:autoSpaceDE w:val="0"/>
              <w:autoSpaceDN w:val="0"/>
              <w:adjustRightInd w:val="0"/>
              <w:spacing w:after="40"/>
            </w:pPr>
            <w:r w:rsidR="4FB45F7D">
              <w:drawing>
                <wp:inline wp14:editId="326D5775" wp14:anchorId="484CAF63">
                  <wp:extent cx="6581775" cy="4486275"/>
                  <wp:effectExtent l="0" t="0" r="0" b="0"/>
                  <wp:docPr id="660524735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660524735" name="Picture 660524735"/>
                          <pic:cNvPicPr/>
                        </pic:nvPicPr>
                        <pic:blipFill>
                          <a:blip xmlns:r="http://schemas.openxmlformats.org/officeDocument/2006/relationships" r:embed="rId2133906425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1775" cy="448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A7A85" w:rsidP="006F0012" w:rsidRDefault="006A7A85" w14:paraId="31ECA066" w14:textId="7F70D7EA"/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70601" w:rsidP="00A64CC7" w:rsidRDefault="00E70601" w14:paraId="2C51DABF" w14:textId="77777777">
      <w:pPr>
        <w:spacing w:after="0" w:line="240" w:lineRule="auto"/>
      </w:pPr>
      <w:r>
        <w:separator/>
      </w:r>
    </w:p>
  </w:endnote>
  <w:endnote w:type="continuationSeparator" w:id="0">
    <w:p w:rsidR="00E70601" w:rsidP="00A64CC7" w:rsidRDefault="00E70601" w14:paraId="0175203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70601" w:rsidP="00A64CC7" w:rsidRDefault="00E70601" w14:paraId="7C26EE63" w14:textId="77777777">
      <w:pPr>
        <w:spacing w:after="0" w:line="240" w:lineRule="auto"/>
      </w:pPr>
      <w:r>
        <w:separator/>
      </w:r>
    </w:p>
  </w:footnote>
  <w:footnote w:type="continuationSeparator" w:id="0">
    <w:p w:rsidR="00E70601" w:rsidP="00A64CC7" w:rsidRDefault="00E70601" w14:paraId="5ED38F9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623EB3A6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19015F23" w:rsidRDefault="00C109D1" w14:paraId="04B11A49" w14:textId="409882C6">
          <w:pPr>
            <w:spacing w:line="276" w:lineRule="auto"/>
            <w:jc w:val="center"/>
            <w:rPr>
              <w:rFonts w:ascii="Calibri Light" w:hAnsi="Calibri Light" w:eastAsia="Calibri" w:cs="Calibri Light" w:asciiTheme="majorAscii" w:hAnsiTheme="majorAscii" w:cstheme="majorAscii"/>
              <w:b w:val="1"/>
              <w:bCs w:val="1"/>
            </w:rPr>
          </w:pPr>
          <w:r w:rsidRPr="19015F23" w:rsidR="19015F23">
            <w:rPr>
              <w:rFonts w:ascii="Calibri Light" w:hAnsi="Calibri Light" w:eastAsia="Calibri" w:cs="Calibri Light" w:asciiTheme="majorAscii" w:hAnsiTheme="majorAscii" w:cstheme="majorAscii"/>
              <w:b w:val="1"/>
              <w:bCs w:val="1"/>
            </w:rPr>
            <w:t>SISTEMA DE ATOCONTOL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623EB3A6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623EB3A6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623EB3A6" w:rsidRDefault="009F3EC9" w14:paraId="368D56E6" w14:textId="0A79F518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e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v.0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623EB3A6" w:rsidRDefault="009F3EC9" w14:paraId="674B886C" w14:textId="1E98BFA8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623EB3A6" w:rsidR="623EB3A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P="19015F23" w:rsidRDefault="006A7A85" w14:textId="76297823" w14:paraId="24FFFBF4">
    <w:pPr>
      <w:pStyle w:val="Encabezado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629822321">
    <w:abstractNumId w:val="1"/>
  </w:num>
  <w:num w:numId="2" w16cid:durableId="1579366624">
    <w:abstractNumId w:val="0"/>
  </w:num>
  <w:num w:numId="3" w16cid:durableId="348139991">
    <w:abstractNumId w:val="2"/>
  </w:num>
  <w:num w:numId="4" w16cid:durableId="213976273">
    <w:abstractNumId w:val="3"/>
  </w:num>
  <w:num w:numId="5" w16cid:durableId="943928197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16BD2"/>
    <w:rsid w:val="00021DB3"/>
    <w:rsid w:val="00022864"/>
    <w:rsid w:val="000230CF"/>
    <w:rsid w:val="00025E93"/>
    <w:rsid w:val="00036A59"/>
    <w:rsid w:val="00057DF6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0F679D"/>
    <w:rsid w:val="001235F3"/>
    <w:rsid w:val="00150063"/>
    <w:rsid w:val="001B5167"/>
    <w:rsid w:val="001C158C"/>
    <w:rsid w:val="00203703"/>
    <w:rsid w:val="00281C04"/>
    <w:rsid w:val="00283620"/>
    <w:rsid w:val="0037052B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C729D"/>
    <w:rsid w:val="004D52F1"/>
    <w:rsid w:val="004E18B2"/>
    <w:rsid w:val="004F3864"/>
    <w:rsid w:val="00504779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43D19"/>
    <w:rsid w:val="00857FB6"/>
    <w:rsid w:val="0087112A"/>
    <w:rsid w:val="008E1773"/>
    <w:rsid w:val="00927884"/>
    <w:rsid w:val="00940915"/>
    <w:rsid w:val="00944682"/>
    <w:rsid w:val="009547A6"/>
    <w:rsid w:val="00960B11"/>
    <w:rsid w:val="00961B11"/>
    <w:rsid w:val="00985A8F"/>
    <w:rsid w:val="009A05D6"/>
    <w:rsid w:val="009A3D16"/>
    <w:rsid w:val="009F3EC9"/>
    <w:rsid w:val="00A05455"/>
    <w:rsid w:val="00A11CA8"/>
    <w:rsid w:val="00A11CCD"/>
    <w:rsid w:val="00A441BE"/>
    <w:rsid w:val="00A62A6C"/>
    <w:rsid w:val="00A64CC7"/>
    <w:rsid w:val="00AA4BDA"/>
    <w:rsid w:val="00AC2624"/>
    <w:rsid w:val="00AC6992"/>
    <w:rsid w:val="00AE69DD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03F0D"/>
    <w:rsid w:val="00E70601"/>
    <w:rsid w:val="00E84FCD"/>
    <w:rsid w:val="00EA0D08"/>
    <w:rsid w:val="00F050F2"/>
    <w:rsid w:val="00F75E74"/>
    <w:rsid w:val="00FA57EB"/>
    <w:rsid w:val="00FD33C6"/>
    <w:rsid w:val="00FE1A0B"/>
    <w:rsid w:val="00FE1D66"/>
    <w:rsid w:val="04112B13"/>
    <w:rsid w:val="04B4F4FB"/>
    <w:rsid w:val="0BAA27DB"/>
    <w:rsid w:val="0F8DFC29"/>
    <w:rsid w:val="15542C81"/>
    <w:rsid w:val="158B1FA3"/>
    <w:rsid w:val="17318F97"/>
    <w:rsid w:val="19015F23"/>
    <w:rsid w:val="27F8E717"/>
    <w:rsid w:val="296DDE40"/>
    <w:rsid w:val="2E659EBD"/>
    <w:rsid w:val="311E448B"/>
    <w:rsid w:val="39579DD9"/>
    <w:rsid w:val="3D98BDEE"/>
    <w:rsid w:val="442B6E6B"/>
    <w:rsid w:val="4F300127"/>
    <w:rsid w:val="4FB45F7D"/>
    <w:rsid w:val="5BE045E9"/>
    <w:rsid w:val="5EE18610"/>
    <w:rsid w:val="623EB3A6"/>
    <w:rsid w:val="64BE8EE4"/>
    <w:rsid w:val="7BC957AE"/>
    <w:rsid w:val="7BEF3752"/>
    <w:rsid w:val="7F27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link w:val="Ttulo1Car"/>
    <w:uiPriority w:val="9"/>
    <w:qFormat/>
    <w:rsid w:val="00843D19"/>
    <w:pPr>
      <w:widowControl w:val="0"/>
      <w:autoSpaceDE w:val="0"/>
      <w:autoSpaceDN w:val="0"/>
      <w:spacing w:after="0" w:line="240" w:lineRule="auto"/>
      <w:ind w:left="1071" w:right="38"/>
      <w:jc w:val="both"/>
      <w:outlineLvl w:val="0"/>
    </w:pPr>
    <w:rPr>
      <w:rFonts w:ascii="Arial MT" w:hAnsi="Arial MT" w:eastAsia="Arial MT" w:cs="Arial MT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Ttulo1Car" w:customStyle="1">
    <w:name w:val="Título 1 Car"/>
    <w:basedOn w:val="Fuentedeprrafopredeter"/>
    <w:link w:val="Ttulo1"/>
    <w:uiPriority w:val="9"/>
    <w:rsid w:val="00843D19"/>
    <w:rPr>
      <w:rFonts w:ascii="Arial MT" w:hAnsi="Arial MT" w:eastAsia="Arial MT" w:cs="Arial MT"/>
    </w:rPr>
  </w:style>
  <w:style w:type="character" w:styleId="Textodelmarcadordeposicin">
    <w:name w:val="Placeholder Text"/>
    <w:basedOn w:val="Fuentedeprrafopredeter"/>
    <w:uiPriority w:val="99"/>
    <w:semiHidden/>
    <w:rsid w:val="00A11C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2.png" Id="rId213390642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20</revision>
  <lastPrinted>2023-02-09T15:28:00.0000000Z</lastPrinted>
  <dcterms:created xsi:type="dcterms:W3CDTF">2022-03-04T11:49:00.0000000Z</dcterms:created>
  <dcterms:modified xsi:type="dcterms:W3CDTF">2026-05-27T08:23:02.5976095Z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