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Sombreadoclaro-nfasis4"/>
        <w:tblW w:w="10593" w:type="dxa"/>
        <w:tblLook w:val="04A0" w:firstRow="1" w:lastRow="0" w:firstColumn="1" w:lastColumn="0" w:noHBand="0" w:noVBand="1"/>
      </w:tblPr>
      <w:tblGrid>
        <w:gridCol w:w="2575"/>
        <w:gridCol w:w="8018"/>
      </w:tblGrid>
      <w:tr w:rsidRPr="006F0012" w:rsidR="000666D8" w:rsidTr="4F28B791" w14:paraId="24FFFB2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tcW w:w="2575" w:type="dxa"/>
            <w:tcMar/>
          </w:tcPr>
          <w:p w:rsidRPr="006F0012" w:rsidR="000666D8" w:rsidP="006F0012" w:rsidRDefault="000666D8" w14:paraId="24FFFB1E" w14:textId="77777777">
            <w:pPr>
              <w:autoSpaceDE w:val="0"/>
              <w:autoSpaceDN w:val="0"/>
              <w:adjustRightInd w:val="0"/>
              <w:spacing w:before="40"/>
              <w:rPr>
                <w:rFonts w:cs="Arial"/>
                <w:b w:val="0"/>
                <w:color w:val="auto"/>
              </w:rPr>
            </w:pPr>
            <w:r w:rsidRPr="006F0012">
              <w:rPr>
                <w:rFonts w:cs="Arial"/>
                <w:color w:val="auto"/>
              </w:rPr>
              <w:t>Ref. Documento:</w:t>
            </w:r>
          </w:p>
        </w:tc>
        <w:tc>
          <w:tcPr>
            <w:tcW w:w="8018" w:type="dxa"/>
            <w:tcMar/>
          </w:tcPr>
          <w:p w:rsidRPr="006F0012" w:rsidR="000666D8" w:rsidP="006F0012" w:rsidRDefault="00C109D1" w14:paraId="24FFFB1F" w14:textId="57622AFB">
            <w:pPr>
              <w:autoSpaceDE w:val="0"/>
              <w:autoSpaceDN w:val="0"/>
              <w:adjustRightInd w:val="0"/>
              <w:spacing w:after="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color w:val="auto"/>
              </w:rPr>
            </w:pPr>
            <w:r>
              <w:rPr>
                <w:rFonts w:cs="Arial"/>
                <w:color w:val="auto"/>
              </w:rPr>
              <w:t>FICHA TÉCNICA</w:t>
            </w:r>
          </w:p>
        </w:tc>
      </w:tr>
      <w:tr w:rsidRPr="006F0012" w:rsidR="000666D8" w:rsidTr="4F28B791" w14:paraId="24FFFBD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3" w:type="dxa"/>
            <w:gridSpan w:val="2"/>
            <w:tcMar/>
          </w:tcPr>
          <w:p w:rsidRPr="006F0012" w:rsidR="000666D8" w:rsidP="006F0012" w:rsidRDefault="000666D8" w14:paraId="24FFFB21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  <w:sz w:val="16"/>
                <w:szCs w:val="16"/>
              </w:rPr>
            </w:pPr>
          </w:p>
          <w:tbl>
            <w:tblPr>
              <w:tblStyle w:val="Sombreadoclaro-nfasis4"/>
              <w:tblW w:w="4920" w:type="pct"/>
              <w:tblLook w:val="04A0" w:firstRow="1" w:lastRow="0" w:firstColumn="1" w:lastColumn="0" w:noHBand="0" w:noVBand="1"/>
            </w:tblPr>
            <w:tblGrid>
              <w:gridCol w:w="2728"/>
              <w:gridCol w:w="7483"/>
            </w:tblGrid>
            <w:tr w:rsidRPr="0087112A" w:rsidR="000666D8" w:rsidTr="4F28B791" w14:paraId="24FFFB24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75"/>
              </w:trPr>
              <w:tc>
                <w:tcPr>
                  <w:tcW w:w="1336" w:type="pct"/>
                  <w:tcMar/>
                </w:tcPr>
                <w:p w:rsidRPr="0087112A" w:rsidR="000666D8" w:rsidP="006F0012" w:rsidRDefault="000666D8" w14:paraId="24FFFB22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  <w:sz w:val="20"/>
                      <w:highlight w:val="yellow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Nombre del producto: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4F28B791" w:rsidRDefault="00071E55" w14:paraId="24FFFB23" w14:textId="5B27A828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</w:pPr>
                  <w:r w:rsidRPr="4F28B791" w:rsidR="76EBDEE5">
                    <w:rPr>
                      <w:rFonts w:cs="Arial"/>
                      <w:color w:val="auto"/>
                      <w:sz w:val="20"/>
                      <w:szCs w:val="20"/>
                    </w:rPr>
                    <w:t>Condimento preparado Aceite de Oliva &amp; Ajo</w:t>
                  </w:r>
                </w:p>
              </w:tc>
            </w:tr>
            <w:tr w:rsidRPr="0087112A" w:rsidR="00724903" w:rsidTr="4F28B791" w14:paraId="06B02E6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75"/>
              </w:trPr>
              <w:tc>
                <w:tcPr>
                  <w:tcW w:w="1336" w:type="pct"/>
                  <w:tcMar/>
                </w:tcPr>
                <w:p w:rsidRPr="00724903" w:rsidR="00724903" w:rsidP="006F0012" w:rsidRDefault="009547A6" w14:paraId="663AADDF" w14:textId="244AD1D5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Ingredientes</w:t>
                  </w:r>
                  <w:r w:rsidRPr="00724903" w:rsidR="00724903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="00724903" w:rsidP="4F28B791" w:rsidRDefault="009547A6" w14:paraId="2664C9FA" w14:textId="0DCAB320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4F28B791" w:rsidR="009547A6">
                    <w:rPr>
                      <w:rFonts w:cs="Arial"/>
                      <w:color w:val="auto"/>
                      <w:sz w:val="20"/>
                      <w:szCs w:val="20"/>
                    </w:rPr>
                    <w:t>Aceite de Oliva Virgen extra</w:t>
                  </w:r>
                  <w:r w:rsidRPr="4F28B791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de variedad </w:t>
                  </w:r>
                  <w:r w:rsidRPr="4F28B791" w:rsidR="00724903">
                    <w:rPr>
                      <w:rFonts w:cs="Arial"/>
                      <w:color w:val="auto"/>
                      <w:sz w:val="20"/>
                      <w:szCs w:val="20"/>
                    </w:rPr>
                    <w:t>Hojiblanca</w:t>
                  </w:r>
                  <w:r w:rsidRPr="4F28B791" w:rsidR="6F59E934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(90%)</w:t>
                  </w:r>
                  <w:r w:rsidRPr="4F28B791" w:rsidR="00405E0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+ </w:t>
                  </w:r>
                  <w:r w:rsidRPr="4F28B791" w:rsidR="00C77F8B">
                    <w:rPr>
                      <w:rFonts w:cs="Arial"/>
                      <w:color w:val="auto"/>
                      <w:sz w:val="20"/>
                      <w:szCs w:val="20"/>
                    </w:rPr>
                    <w:t>Ajos</w:t>
                  </w:r>
                  <w:r w:rsidRPr="4F28B791" w:rsidR="5ABB3EA2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(10%)</w:t>
                  </w:r>
                  <w:r w:rsidRPr="4F28B791" w:rsidR="00C77F8B">
                    <w:rPr>
                      <w:rFonts w:cs="Arial"/>
                      <w:color w:val="auto"/>
                      <w:sz w:val="20"/>
                      <w:szCs w:val="20"/>
                    </w:rPr>
                    <w:t>.</w:t>
                  </w:r>
                </w:p>
                <w:p w:rsidRPr="00724903" w:rsidR="00CE427D" w:rsidP="006F0012" w:rsidRDefault="00CE427D" w14:paraId="742D3DFE" w14:textId="36E2DAD7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Sin ningún tipo de aditivo alimentario.</w:t>
                  </w:r>
                </w:p>
              </w:tc>
            </w:tr>
            <w:tr w:rsidRPr="0087112A" w:rsidR="000666D8" w:rsidTr="4F28B791" w14:paraId="24FFFB27" w14:textId="77777777">
              <w:trPr>
                <w:trHeight w:val="401"/>
              </w:trPr>
              <w:tc>
                <w:tcPr>
                  <w:tcW w:w="1336" w:type="pct"/>
                  <w:tcMar/>
                </w:tcPr>
                <w:p w:rsidRPr="0087112A" w:rsidR="000666D8" w:rsidP="006F0012" w:rsidRDefault="000666D8" w14:paraId="24FFFB25" w14:textId="5BDA2A9A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 xml:space="preserve">Origen de 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Aceituna</w:t>
                  </w:r>
                  <w:r w:rsidRPr="0087112A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724903" w:rsidRDefault="00724903" w14:paraId="24FFFB26" w14:textId="34611FD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Aceitunas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 xml:space="preserve">, procedentes de fincas de las provincias de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 xml:space="preserve">Sevilla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(La Puebla de Cazalla, Osuna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y Pedrera)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y Málaga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(Antequera)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666D8" w:rsidTr="4F28B791" w14:paraId="24FFFB2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33"/>
              </w:trPr>
              <w:tc>
                <w:tcPr>
                  <w:tcW w:w="1336" w:type="pct"/>
                  <w:tcMar/>
                </w:tcPr>
                <w:p w:rsidRPr="0087112A" w:rsidR="000666D8" w:rsidP="006F0012" w:rsidRDefault="000666D8" w14:paraId="24FFFB2B" w14:textId="51390DFC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C</w:t>
                  </w:r>
                  <w:r w:rsidR="009547A6">
                    <w:rPr>
                      <w:rFonts w:cs="Arial"/>
                      <w:color w:val="auto"/>
                      <w:sz w:val="20"/>
                    </w:rPr>
                    <w:t>ultivo: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6F0012" w:rsidRDefault="009547A6" w14:paraId="24FFFB2C" w14:textId="40D2D8CF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 w:rsidRPr="009547A6">
                    <w:rPr>
                      <w:rFonts w:cs="Arial"/>
                      <w:color w:val="auto"/>
                      <w:sz w:val="20"/>
                    </w:rPr>
                    <w:t xml:space="preserve">Buenas prácticas agrícolas de producción </w:t>
                  </w:r>
                  <w:r>
                    <w:rPr>
                      <w:rFonts w:cs="Arial"/>
                      <w:color w:val="auto"/>
                      <w:sz w:val="20"/>
                    </w:rPr>
                    <w:t xml:space="preserve">certificadas en Ecológico o </w:t>
                  </w:r>
                  <w:r w:rsidRPr="009547A6">
                    <w:rPr>
                      <w:rFonts w:cs="Arial"/>
                      <w:color w:val="auto"/>
                      <w:sz w:val="20"/>
                    </w:rPr>
                    <w:t>en proceso de certificación.</w:t>
                  </w:r>
                </w:p>
              </w:tc>
            </w:tr>
            <w:tr w:rsidRPr="0087112A" w:rsidR="000666D8" w:rsidTr="4F28B791" w14:paraId="24FFFB32" w14:textId="77777777">
              <w:trPr>
                <w:trHeight w:val="518"/>
              </w:trPr>
              <w:tc>
                <w:tcPr>
                  <w:tcW w:w="1336" w:type="pct"/>
                  <w:tcMar/>
                </w:tcPr>
                <w:p w:rsidRPr="0087112A" w:rsidR="000666D8" w:rsidP="006F0012" w:rsidRDefault="009547A6" w14:paraId="24FFFB2E" w14:textId="14DA6DFE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Sistema de recolección: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6F0012" w:rsidRDefault="009547A6" w14:paraId="24FFFB31" w14:textId="612D0409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Mecánica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D3AF2" w:rsidTr="4F28B791" w14:paraId="6ABF4B8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7"/>
              </w:trPr>
              <w:tc>
                <w:tcPr>
                  <w:tcW w:w="1336" w:type="pct"/>
                  <w:tcMar/>
                </w:tcPr>
                <w:p w:rsidRPr="00D42DD1" w:rsidR="000D3AF2" w:rsidP="006F0012" w:rsidRDefault="009547A6" w14:paraId="7CCF94DA" w14:textId="1ABA5CE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Molturación:</w:t>
                  </w:r>
                </w:p>
              </w:tc>
              <w:tc>
                <w:tcPr>
                  <w:tcW w:w="3664" w:type="pct"/>
                  <w:tcMar/>
                </w:tcPr>
                <w:p w:rsidRPr="00D42DD1" w:rsidR="00D42DD1" w:rsidP="00C77F8B" w:rsidRDefault="009547A6" w14:paraId="428E5E2A" w14:textId="650A789D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Almazara portátil propia</w:t>
                  </w:r>
                  <w:r w:rsidR="00CE427D">
                    <w:rPr>
                      <w:rFonts w:cs="Arial"/>
                      <w:color w:val="auto"/>
                      <w:sz w:val="20"/>
                    </w:rPr>
                    <w:t>. Se molturan a la vez las aceitunas con l</w:t>
                  </w:r>
                  <w:r w:rsidR="00071E55">
                    <w:rPr>
                      <w:rFonts w:cs="Arial"/>
                      <w:color w:val="auto"/>
                      <w:sz w:val="20"/>
                    </w:rPr>
                    <w:t>o</w:t>
                  </w:r>
                  <w:r w:rsidR="00CE427D">
                    <w:rPr>
                      <w:rFonts w:cs="Arial"/>
                      <w:color w:val="auto"/>
                      <w:sz w:val="20"/>
                    </w:rPr>
                    <w:t xml:space="preserve">s </w:t>
                  </w:r>
                  <w:r w:rsidR="00C77F8B">
                    <w:rPr>
                      <w:rFonts w:cs="Arial"/>
                      <w:color w:val="auto"/>
                      <w:sz w:val="20"/>
                    </w:rPr>
                    <w:t>ajos</w:t>
                  </w:r>
                  <w:r w:rsidR="00CE427D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D42DD1" w:rsidTr="4F28B791" w14:paraId="5FFD06E4" w14:textId="77777777">
              <w:trPr>
                <w:trHeight w:val="561"/>
              </w:trPr>
              <w:tc>
                <w:tcPr>
                  <w:tcW w:w="1336" w:type="pct"/>
                  <w:tcMar/>
                </w:tcPr>
                <w:p w:rsidRPr="00D42DD1" w:rsidR="00D42DD1" w:rsidP="006F0012" w:rsidRDefault="009547A6" w14:paraId="2E758B73" w14:textId="7A8AC329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Almacenamiento:</w:t>
                  </w:r>
                </w:p>
              </w:tc>
              <w:tc>
                <w:tcPr>
                  <w:tcW w:w="3664" w:type="pct"/>
                  <w:tcMar/>
                </w:tcPr>
                <w:p w:rsidRPr="00D42DD1" w:rsidR="00D42DD1" w:rsidP="00D42DD1" w:rsidRDefault="009547A6" w14:paraId="6E737FDC" w14:textId="5C847944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Depósito de acero inoxidable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22864" w:rsidTr="4F28B791" w14:paraId="24FFFB5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55"/>
              </w:trPr>
              <w:tc>
                <w:tcPr>
                  <w:tcW w:w="1336" w:type="pct"/>
                  <w:tcMar/>
                </w:tcPr>
                <w:p w:rsidRPr="0087112A" w:rsidR="000666D8" w:rsidP="006F0012" w:rsidRDefault="009547A6" w14:paraId="24FFFB5B" w14:textId="386DF368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Cosecha: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440A0FAB" w:rsidRDefault="5DA4DB4A" w14:paraId="24FFFB5C" w14:textId="0E094DE9">
                  <w:pPr>
                    <w:autoSpaceDE w:val="0"/>
                    <w:autoSpaceDN w:val="0"/>
                    <w:adjustRightInd w:val="0"/>
                    <w:spacing w:after="40" w:line="257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</w:pPr>
                  <w:r w:rsidRPr="5DA4DB4A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Campaña Anual octubre diciembre </w:t>
                  </w:r>
                  <w:r w:rsidRPr="5DA4DB4A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2</w:t>
                  </w:r>
                  <w:r w:rsidR="00C66601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5</w:t>
                  </w:r>
                  <w:r w:rsidRPr="5DA4DB4A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/2</w:t>
                  </w:r>
                  <w:r w:rsidR="00C66601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6</w:t>
                  </w:r>
                </w:p>
              </w:tc>
            </w:tr>
            <w:tr w:rsidRPr="0087112A" w:rsidR="00CE427D" w:rsidTr="4F28B791" w14:paraId="3467D19B" w14:textId="77777777">
              <w:trPr>
                <w:trHeight w:val="419"/>
              </w:trPr>
              <w:tc>
                <w:tcPr>
                  <w:tcW w:w="1336" w:type="pct"/>
                  <w:tcMar/>
                </w:tcPr>
                <w:p w:rsidRPr="0087112A" w:rsidR="00CE427D" w:rsidP="006F0012" w:rsidRDefault="00CE427D" w14:paraId="78D9B91F" w14:textId="0E97189F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CE427D">
                    <w:rPr>
                      <w:rFonts w:cs="Arial"/>
                      <w:color w:val="auto"/>
                      <w:sz w:val="20"/>
                    </w:rPr>
                    <w:t>Fecha de Consumo preferente: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0D4904" w:rsidR="00CE427D" w:rsidP="4F28B791" w:rsidRDefault="00CE427D" w14:paraId="539FCC27" w14:textId="62596ADB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4F28B791" w:rsidR="20DB4800">
                    <w:rPr>
                      <w:rFonts w:cs="Arial"/>
                      <w:color w:val="auto"/>
                      <w:sz w:val="20"/>
                      <w:szCs w:val="20"/>
                    </w:rPr>
                    <w:t>18 meses</w:t>
                  </w:r>
                  <w:r w:rsidRPr="4F28B791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a partir de la fecha de envasado. Fecha que vendrá especificada en cada envase.</w:t>
                  </w:r>
                </w:p>
              </w:tc>
            </w:tr>
            <w:tr w:rsidRPr="0087112A" w:rsidR="00CE427D" w:rsidTr="4F28B791" w14:paraId="514C591F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9"/>
              </w:trPr>
              <w:tc>
                <w:tcPr>
                  <w:tcW w:w="1336" w:type="pct"/>
                  <w:tcMar/>
                </w:tcPr>
                <w:p w:rsidRPr="0087112A" w:rsidR="00CE427D" w:rsidP="00410ED5" w:rsidRDefault="00CE427D" w14:paraId="37C00415" w14:textId="00BC2D2B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410ED5">
                    <w:rPr>
                      <w:rFonts w:cs="Arial"/>
                      <w:color w:val="auto"/>
                      <w:sz w:val="20"/>
                    </w:rPr>
                    <w:t>Uso previsto: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CE427D" w:rsidP="000D4904" w:rsidRDefault="00410ED5" w14:paraId="5C695E1D" w14:textId="78732C1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sz w:val="20"/>
                    </w:rPr>
                  </w:pPr>
                  <w:r w:rsidRPr="000D4904">
                    <w:rPr>
                      <w:rFonts w:cs="Arial"/>
                      <w:color w:val="auto"/>
                      <w:sz w:val="20"/>
                    </w:rPr>
                    <w:t xml:space="preserve">Apto tanto para </w:t>
                  </w:r>
                  <w:r w:rsidRPr="000D4904" w:rsidR="004E18B2">
                    <w:rPr>
                      <w:rFonts w:cs="Arial"/>
                      <w:color w:val="auto"/>
                      <w:sz w:val="20"/>
                    </w:rPr>
                    <w:t>consumo en fresco como para cocinar mediante tratamiento térmico.</w:t>
                  </w:r>
                </w:p>
              </w:tc>
            </w:tr>
            <w:tr w:rsidRPr="0087112A" w:rsidR="00022864" w:rsidTr="4F28B791" w14:paraId="24FFFB66" w14:textId="77777777">
              <w:trPr>
                <w:trHeight w:val="419"/>
              </w:trPr>
              <w:tc>
                <w:tcPr>
                  <w:tcW w:w="1336" w:type="pct"/>
                  <w:tcMar/>
                </w:tcPr>
                <w:p w:rsidRPr="0087112A" w:rsidR="000666D8" w:rsidP="006F0012" w:rsidRDefault="00410ED5" w14:paraId="24FFFB64" w14:textId="3A6875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Consumidor objetivo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49B5132C" w:rsidRDefault="4FAD70EA" w14:paraId="24FFFB65" w14:textId="2F536590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49B5132C">
                    <w:rPr>
                      <w:rFonts w:cs="Arial"/>
                      <w:color w:val="auto"/>
                      <w:sz w:val="20"/>
                      <w:szCs w:val="20"/>
                    </w:rPr>
                    <w:t>Apto para todo tipo de consumidor,</w:t>
                  </w:r>
                  <w:r w:rsidRPr="49B5132C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incluido</w:t>
                  </w:r>
                  <w:r w:rsidRPr="49B5132C" w:rsidR="449C1EA1">
                    <w:rPr>
                      <w:rFonts w:cs="Arial"/>
                      <w:color w:val="auto"/>
                      <w:sz w:val="20"/>
                      <w:szCs w:val="20"/>
                    </w:rPr>
                    <w:t>s</w:t>
                  </w:r>
                  <w:r w:rsidRPr="49B5132C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los grupos de riesgo como enfermos, ancianos y embarazadas.</w:t>
                  </w:r>
                </w:p>
              </w:tc>
            </w:tr>
            <w:tr w:rsidR="49B5132C" w:rsidTr="4F28B791" w14:paraId="1EA21148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tcW w:w="2728" w:type="dxa"/>
                  <w:tcMar/>
                </w:tcPr>
                <w:p w:rsidR="49B5132C" w:rsidP="49B5132C" w:rsidRDefault="49B5132C" w14:paraId="08B42DA8" w14:textId="159B7DEE">
                  <w:pPr>
                    <w:spacing w:before="40"/>
                  </w:pPr>
                  <w:r w:rsidRPr="49B5132C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Condiciones de 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49B5132C" w:rsidP="49B5132C" w:rsidRDefault="49B5132C" w14:paraId="1C9213F4" w14:textId="091A07FD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4F28B791" w:rsidR="49B5132C">
                    <w:rPr>
                      <w:rFonts w:ascii="Calibri" w:hAnsi="Calibri" w:eastAsia="Calibri" w:cs="Calibri"/>
                      <w:b w:val="1"/>
                      <w:bCs w:val="1"/>
                      <w:color w:val="000000" w:themeColor="text1" w:themeTint="FF" w:themeShade="FF"/>
                      <w:sz w:val="20"/>
                      <w:szCs w:val="20"/>
                      <w:highlight w:val="yellow"/>
                    </w:rPr>
                    <w:t>Conservar en un lugar fresco y seco. Preservar de la luz directa.</w:t>
                  </w:r>
                  <w:r w:rsidRPr="4F28B791" w:rsidR="073AF58C">
                    <w:rPr>
                      <w:rFonts w:ascii="Calibri" w:hAnsi="Calibri" w:eastAsia="Calibri" w:cs="Calibri"/>
                      <w:b w:val="1"/>
                      <w:bCs w:val="1"/>
                      <w:color w:val="000000" w:themeColor="text1" w:themeTint="FF" w:themeShade="FF"/>
                      <w:sz w:val="20"/>
                      <w:szCs w:val="20"/>
                      <w:highlight w:val="yellow"/>
                    </w:rPr>
                    <w:t xml:space="preserve"> Al abrigo del calor y la luz.</w:t>
                  </w:r>
                </w:p>
              </w:tc>
            </w:tr>
            <w:tr w:rsidR="49B5132C" w:rsidTr="4F28B791" w14:paraId="20339D17" w14:textId="77777777">
              <w:trPr>
                <w:trHeight w:val="300"/>
              </w:trPr>
              <w:tc>
                <w:tcPr>
                  <w:tcW w:w="2728" w:type="dxa"/>
                  <w:tcMar/>
                </w:tcPr>
                <w:p w:rsidR="49B5132C" w:rsidP="49B5132C" w:rsidRDefault="49B5132C" w14:paraId="61D65DF7" w14:textId="06DA7CDE">
                  <w:pPr>
                    <w:spacing w:before="40"/>
                  </w:pPr>
                  <w:r w:rsidRPr="49B5132C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Loteado:</w:t>
                  </w:r>
                </w:p>
              </w:tc>
              <w:tc>
                <w:tcPr>
                  <w:tcW w:w="7483" w:type="dxa"/>
                  <w:tcMar/>
                </w:tcPr>
                <w:p w:rsidR="49B5132C" w:rsidP="49B5132C" w:rsidRDefault="49B5132C" w14:paraId="0CAC937B" w14:textId="4A71915E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49B5132C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XXYYZZ (XX: variedad de aceituna; YY: mes de envasado; ZZ: año de envasado)</w:t>
                  </w:r>
                </w:p>
              </w:tc>
            </w:tr>
            <w:tr w:rsidR="49B5132C" w:rsidTr="4F28B791" w14:paraId="37C4E9F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tcW w:w="2728" w:type="dxa"/>
                  <w:tcMar/>
                </w:tcPr>
                <w:p w:rsidR="49B5132C" w:rsidP="49B5132C" w:rsidRDefault="49B5132C" w14:paraId="2300C6C0" w14:textId="16905F61">
                  <w:pPr>
                    <w:spacing w:before="40"/>
                  </w:pPr>
                  <w:r w:rsidRPr="49B5132C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Condiciones de transporte y distribución:</w:t>
                  </w:r>
                </w:p>
              </w:tc>
              <w:tc>
                <w:tcPr>
                  <w:tcW w:w="7483" w:type="dxa"/>
                  <w:tcMar/>
                </w:tcPr>
                <w:p w:rsidR="49B5132C" w:rsidP="49B5132C" w:rsidRDefault="49B5132C" w14:paraId="43AE56FF" w14:textId="1349A103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49B5132C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Transporte a temperatura ambiente, a granel o paletizado. Preservar de la luz directa.</w:t>
                  </w:r>
                </w:p>
              </w:tc>
            </w:tr>
            <w:tr w:rsidRPr="0087112A" w:rsidR="00022864" w:rsidTr="4F28B791" w14:paraId="24FFFB69" w14:textId="77777777">
              <w:trPr>
                <w:trHeight w:val="243"/>
              </w:trPr>
              <w:tc>
                <w:tcPr>
                  <w:tcW w:w="1336" w:type="pct"/>
                  <w:tcMar/>
                </w:tcPr>
                <w:p w:rsidRPr="0087112A" w:rsidR="000666D8" w:rsidP="006F0012" w:rsidRDefault="004E18B2" w14:paraId="24FFFB67" w14:textId="01CA8C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Alérgenos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382980" w:rsidRDefault="004E18B2" w14:paraId="24FFFB68" w14:textId="2D9F610E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No contiene alérgenos</w:t>
                  </w:r>
                </w:p>
              </w:tc>
            </w:tr>
            <w:tr w:rsidRPr="00FC5D9C" w:rsidR="003F15AA" w:rsidTr="4F28B791" w14:paraId="1D4F50B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35"/>
              </w:trPr>
              <w:tc>
                <w:tcPr>
                  <w:tcW w:w="1336" w:type="pct"/>
                  <w:tcMar/>
                </w:tcPr>
                <w:p w:rsidRPr="00FC5D9C" w:rsidR="003F15AA" w:rsidP="003F15AA" w:rsidRDefault="003F15AA" w14:paraId="0F1A2ED5" w14:textId="25D7E2A4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</w:rPr>
                  </w:pPr>
                  <w:r>
                    <w:rPr>
                      <w:rFonts w:asciiTheme="majorHAnsi" w:hAnsiTheme="majorHAnsi" w:cstheme="majorHAnsi"/>
                      <w:color w:val="000000"/>
                    </w:rPr>
                    <w:t>E</w:t>
                  </w:r>
                  <w:r w:rsidRPr="00AB136D">
                    <w:rPr>
                      <w:rFonts w:asciiTheme="majorHAnsi" w:hAnsiTheme="majorHAnsi" w:cstheme="majorHAnsi"/>
                      <w:color w:val="000000"/>
                    </w:rPr>
                    <w:t>specificaciones Físicas- Químicas</w:t>
                  </w:r>
                </w:p>
              </w:tc>
              <w:tc>
                <w:tcPr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4815"/>
                    <w:gridCol w:w="2377"/>
                  </w:tblGrid>
                  <w:tr w:rsidRPr="00FD33C6" w:rsidR="00FD33C6" w:rsidTr="003F15AA" w14:paraId="5F02148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shd w:val="clear" w:color="auto" w:fill="auto"/>
                        <w:hideMark/>
                      </w:tcPr>
                      <w:p w:rsidRPr="00022864" w:rsidR="003F15AA" w:rsidP="003F15AA" w:rsidRDefault="003F15AA" w14:paraId="6E42F9BC" w14:textId="32E7B5A0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Acidez</w:t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hideMark/>
                      </w:tcPr>
                      <w:p w:rsidRPr="00FD33C6" w:rsidR="003F15AA" w:rsidP="003F15AA" w:rsidRDefault="00FD33C6" w14:paraId="1A739404" w14:textId="77C42C66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  <w:t>0.1%</w:t>
                        </w:r>
                      </w:p>
                    </w:tc>
                  </w:tr>
                  <w:tr w:rsidRPr="00022864" w:rsidR="003F15AA" w:rsidTr="00941777" w14:paraId="08EA8A0F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DDA45EC" w14:textId="0F6E595A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Índice de peróxidos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69B9687E" w14:textId="41925BBA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 mEq O2/kg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2B9E671B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28BF2496" w14:textId="61AA2113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Ceras (C42 + C44 + C46)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47EB5EBD" w14:textId="617E33B4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&lt;40 mg/kg.</w:t>
                        </w:r>
                      </w:p>
                    </w:tc>
                  </w:tr>
                  <w:tr w:rsidRPr="00022864" w:rsidR="003F15AA" w:rsidTr="00941777" w14:paraId="6B32FFDC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76E6469B" w14:textId="15D1F48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Ceras (C40 + C42 + C44 + C46)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7B2F934E" w14:textId="1EDD7C0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49 mg/Kg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1364CAF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E8E83C0" w14:textId="73FE17E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K232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C6114B8" w14:textId="5C38F81F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1,52</w:t>
                        </w:r>
                      </w:p>
                    </w:tc>
                  </w:tr>
                  <w:tr w:rsidRPr="00022864" w:rsidR="003F15AA" w:rsidTr="00941777" w14:paraId="3B0C5E31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CCBEDDB" w14:textId="404C7D2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K268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670A8E6" w14:textId="0CFEFD98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0,11</w:t>
                        </w:r>
                      </w:p>
                    </w:tc>
                  </w:tr>
                  <w:tr w:rsidRPr="00022864" w:rsidR="003F15AA" w:rsidTr="00941777" w14:paraId="6094EF8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FD33C6" w14:paraId="64864116" w14:textId="3BF528D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Evaluación organoléptica           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0D7BC72E" w14:textId="44CA76D6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4.8</w:t>
                        </w:r>
                      </w:p>
                    </w:tc>
                  </w:tr>
                </w:tbl>
                <w:p w:rsidRPr="00022864" w:rsidR="003F15AA" w:rsidP="003F15AA" w:rsidRDefault="003F15AA" w14:paraId="7A8361E4" w14:textId="77777777">
                  <w:pPr>
                    <w:spacing w:after="36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eastAsia="Times New Roman" w:cs="Open Sans"/>
                      <w:color w:val="666666"/>
                      <w:szCs w:val="24"/>
                      <w:lang w:eastAsia="es-ES"/>
                    </w:rPr>
                  </w:pPr>
                </w:p>
              </w:tc>
            </w:tr>
            <w:tr w:rsidRPr="00FC5D9C" w:rsidR="003F15AA" w:rsidTr="4F28B791" w14:paraId="32AFB025" w14:textId="77777777">
              <w:trPr>
                <w:trHeight w:val="1435"/>
              </w:trPr>
              <w:tc>
                <w:tcPr>
                  <w:tcW w:w="1336" w:type="pct"/>
                  <w:tcMar/>
                </w:tcPr>
                <w:p w:rsidRPr="00FC5D9C" w:rsidR="003F15AA" w:rsidP="003F15AA" w:rsidRDefault="003F15AA" w14:paraId="5578DA45" w14:textId="7777777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</w:rPr>
                  </w:pPr>
                  <w:r w:rsidRPr="00FC5D9C">
                    <w:rPr>
                      <w:rFonts w:cs="Arial"/>
                      <w:color w:val="auto"/>
                    </w:rPr>
                    <w:lastRenderedPageBreak/>
                    <w:t>Información Nutricional</w:t>
                  </w:r>
                </w:p>
              </w:tc>
              <w:tc>
                <w:tcPr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3919"/>
                    <w:gridCol w:w="3273"/>
                  </w:tblGrid>
                  <w:tr w:rsidRPr="00022864" w:rsidR="003F15AA" w:rsidTr="00D47431" w14:paraId="11A0B7F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31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012897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medio por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230B51C" w14:textId="77777777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100ml</w:t>
                        </w:r>
                      </w:p>
                    </w:tc>
                  </w:tr>
                  <w:tr w:rsidRPr="00022864" w:rsidR="003F15AA" w:rsidTr="00D47431" w14:paraId="4D308BAE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77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BE021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energético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5D637FF4" w14:textId="0E89EDF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338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kJ(82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kcal)</w:t>
                        </w:r>
                      </w:p>
                    </w:tc>
                  </w:tr>
                  <w:tr w:rsidRPr="00022864" w:rsidR="003F15AA" w:rsidTr="00022864" w14:paraId="57E1922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A6B7C75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Grasas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8928412" w14:textId="07B63F70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,6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00022864" w14:paraId="2379C58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3B01C44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las cuales Saturadas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1638FE20" w14:textId="72963BDE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4.01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00022864" w14:paraId="69C2465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19C8758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Hidratos de carbono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D00FBA2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13DAE8B7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10BB23" w14:textId="46C1BF5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los cuales azúcares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5E81783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3A5FCD39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01E6C14" w14:textId="15461FE5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Proteínas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A250C90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49587EA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850E68B" w14:textId="553FD324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Sal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2A90604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04033C64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30087AA" w14:textId="1F63707E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Vitamina E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6617647" w14:textId="6BD27C81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22</w:t>
                        </w:r>
                        <w:r w:rsidRPr="00022864" w:rsidR="000F1A13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mg (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150% V.R.N)</w:t>
                        </w:r>
                      </w:p>
                    </w:tc>
                  </w:tr>
                </w:tbl>
                <w:p w:rsidRPr="00FC5D9C" w:rsidR="003F15AA" w:rsidP="003F15AA" w:rsidRDefault="003F15AA" w14:paraId="4CBABB49" w14:textId="5CF0D872">
                  <w:pPr>
                    <w:autoSpaceDE w:val="0"/>
                    <w:autoSpaceDN w:val="0"/>
                    <w:adjustRightInd w:val="0"/>
                    <w:spacing w:after="4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="000666D8" w:rsidP="006A7A85" w:rsidRDefault="000F1A13" w14:paraId="19054001" w14:textId="3BD3B748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  <w:r w:rsidRPr="000F1A13">
              <w:rPr>
                <w:rFonts w:cs="Arial"/>
                <w:color w:val="auto"/>
              </w:rPr>
              <w:t>Formato:</w:t>
            </w:r>
            <w:r w:rsidRPr="000F1A13">
              <w:rPr>
                <w:rFonts w:cs="Arial"/>
                <w:color w:val="auto"/>
              </w:rPr>
              <w:tab/>
            </w:r>
            <w:r>
              <w:rPr>
                <w:rFonts w:cs="Arial"/>
                <w:color w:val="auto"/>
              </w:rPr>
              <w:t xml:space="preserve">                               </w:t>
            </w:r>
            <w:r w:rsidRPr="000F1A13">
              <w:rPr>
                <w:rFonts w:cs="Arial"/>
                <w:b w:val="0"/>
                <w:bCs w:val="0"/>
                <w:color w:val="auto"/>
              </w:rPr>
              <w:t>Botella de vidrio oscuro de 250 ml.</w:t>
            </w:r>
          </w:p>
          <w:p w:rsidR="00C77F8B" w:rsidP="006A7A85" w:rsidRDefault="00C77F8B" w14:paraId="5DC20F34" w14:textId="442B2716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  <w:r>
              <w:rPr>
                <w:rFonts w:cs="Arial"/>
                <w:noProof/>
                <w:lang w:eastAsia="es-ES"/>
              </w:rPr>
              <w:drawing>
                <wp:anchor distT="0" distB="0" distL="114300" distR="114300" simplePos="0" relativeHeight="251658240" behindDoc="0" locked="0" layoutInCell="1" allowOverlap="1" wp14:anchorId="1E889BA6" wp14:editId="7F8124F9">
                  <wp:simplePos x="0" y="0"/>
                  <wp:positionH relativeFrom="column">
                    <wp:posOffset>4493895</wp:posOffset>
                  </wp:positionH>
                  <wp:positionV relativeFrom="paragraph">
                    <wp:posOffset>12700</wp:posOffset>
                  </wp:positionV>
                  <wp:extent cx="981075" cy="2533015"/>
                  <wp:effectExtent l="0" t="0" r="9525" b="635"/>
                  <wp:wrapSquare wrapText="bothSides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creenshot_1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2533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77F8B" w:rsidP="006A7A85" w:rsidRDefault="00C77F8B" w14:paraId="78CE1481" w14:textId="19787EB9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00C77F8B" w:rsidP="006A7A85" w:rsidRDefault="00C77F8B" w14:paraId="14F5982B" w14:textId="4507182B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00C77F8B" w:rsidP="006A7A85" w:rsidRDefault="00C77F8B" w14:paraId="2CDB747A" w14:textId="0A4F7595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00C77F8B" w:rsidP="006A7A85" w:rsidRDefault="00C77F8B" w14:paraId="7A103167" w14:textId="05A43EBB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00C77F8B" w:rsidP="006A7A85" w:rsidRDefault="00C77F8B" w14:paraId="5A442863" w14:textId="215D26D4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00C77F8B" w:rsidP="006A7A85" w:rsidRDefault="00C77F8B" w14:paraId="03CE546E" w14:textId="10D40076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00C77F8B" w:rsidP="006A7A85" w:rsidRDefault="00C77F8B" w14:paraId="1D89BA1C" w14:textId="6FEE9F09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00C77F8B" w:rsidP="006A7A85" w:rsidRDefault="00C77F8B" w14:paraId="47B575D9" w14:textId="4212F59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00C77F8B" w:rsidP="006A7A85" w:rsidRDefault="00C77F8B" w14:paraId="1776F015" w14:textId="1C8120A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00C77F8B" w:rsidP="006A7A85" w:rsidRDefault="00C77F8B" w14:paraId="48E51ED5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00C77F8B" w:rsidP="006A7A85" w:rsidRDefault="00C77F8B" w14:paraId="18DCBCFB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00C77F8B" w:rsidP="006A7A85" w:rsidRDefault="00C77F8B" w14:paraId="674A965D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Pr="000F1A13" w:rsidR="00C77F8B" w:rsidP="006A7A85" w:rsidRDefault="00C77F8B" w14:paraId="33775BEE" w14:textId="48034A7B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tbl>
            <w:tblPr>
              <w:tblStyle w:val="Sombreadoclaro-nfasis4"/>
              <w:tblW w:w="10377" w:type="dxa"/>
              <w:tblLook w:val="04A0" w:firstRow="1" w:lastRow="0" w:firstColumn="1" w:lastColumn="0" w:noHBand="0" w:noVBand="1"/>
            </w:tblPr>
            <w:tblGrid>
              <w:gridCol w:w="5014"/>
              <w:gridCol w:w="5363"/>
            </w:tblGrid>
            <w:tr w:rsidRPr="006F0012" w:rsidR="001C158C" w:rsidTr="5DA4DB4A" w14:paraId="050C39A8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</w:tcPr>
                <w:p w:rsidR="001C158C" w:rsidP="00C44971" w:rsidRDefault="001C158C" w14:paraId="0F45D8ED" w14:textId="7D529C70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Aprobado por:</w:t>
                  </w:r>
                </w:p>
                <w:p w:rsidR="00AC61DC" w:rsidP="00C44971" w:rsidRDefault="00AC61DC" w14:paraId="1981B725" w14:textId="3469E79C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>
                    <w:rPr>
                      <w:rFonts w:cs="Arial"/>
                      <w:color w:val="auto"/>
                    </w:rPr>
                    <w:t>Manuel Ramón Segura Mancha</w:t>
                  </w:r>
                </w:p>
                <w:p w:rsidR="00FD33C6" w:rsidP="00C44971" w:rsidRDefault="00FD33C6" w14:paraId="1FC764E3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  <w:p w:rsidRPr="006F0012" w:rsidR="00FD33C6" w:rsidP="00C44971" w:rsidRDefault="00FD33C6" w14:paraId="034F4452" w14:textId="541F4605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</w:tc>
              <w:tc>
                <w:tcPr>
                  <w:tcW w:w="5363" w:type="dxa"/>
                </w:tcPr>
                <w:p w:rsidRPr="006F0012" w:rsidR="001C158C" w:rsidP="00C44971" w:rsidRDefault="001C158C" w14:paraId="12FCBDDB" w14:textId="4F8ECD97">
                  <w:pPr>
                    <w:autoSpaceDE w:val="0"/>
                    <w:autoSpaceDN w:val="0"/>
                    <w:adjustRightInd w:val="0"/>
                    <w:spacing w:after="4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Firma</w:t>
                  </w:r>
                </w:p>
              </w:tc>
            </w:tr>
            <w:tr w:rsidRPr="006F0012" w:rsidR="001C158C" w:rsidTr="5DA4DB4A" w14:paraId="0E71B5A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</w:tcPr>
                <w:p w:rsidR="001C158C" w:rsidP="6EC4901A" w:rsidRDefault="5DA4DB4A" w14:paraId="409D45DD" w14:textId="63824BB9">
                  <w:pPr>
                    <w:autoSpaceDE w:val="0"/>
                    <w:autoSpaceDN w:val="0"/>
                    <w:adjustRightInd w:val="0"/>
                    <w:spacing w:after="40"/>
                    <w:rPr>
                      <w:color w:val="auto"/>
                    </w:rPr>
                  </w:pPr>
                  <w:r w:rsidRPr="5DA4DB4A">
                    <w:rPr>
                      <w:rFonts w:cs="Arial"/>
                      <w:color w:val="auto"/>
                    </w:rPr>
                    <w:t>Fecha revisión:</w:t>
                  </w:r>
                  <w:r w:rsidR="00FD33C6">
                    <w:tab/>
                  </w:r>
                  <w:r w:rsidRPr="5DA4DB4A">
                    <w:rPr>
                      <w:color w:val="auto"/>
                    </w:rPr>
                    <w:t>0</w:t>
                  </w:r>
                  <w:r w:rsidRPr="5DA4DB4A">
                    <w:rPr>
                      <w:rFonts w:ascii="Calibri" w:hAnsi="Calibri" w:cs="Calibri"/>
                      <w:color w:val="auto"/>
                    </w:rPr>
                    <w:t>1</w:t>
                  </w:r>
                  <w:r w:rsidRPr="5DA4DB4A">
                    <w:rPr>
                      <w:rFonts w:cs="Arial"/>
                      <w:color w:val="auto"/>
                    </w:rPr>
                    <w:t>.</w:t>
                  </w:r>
                  <w:r w:rsidRPr="5DA4DB4A">
                    <w:rPr>
                      <w:rFonts w:ascii="Calibri" w:hAnsi="Calibri" w:cs="Calibri"/>
                      <w:color w:val="auto"/>
                    </w:rPr>
                    <w:t>2</w:t>
                  </w:r>
                  <w:r w:rsidRPr="5DA4DB4A">
                    <w:rPr>
                      <w:color w:val="auto"/>
                    </w:rPr>
                    <w:t>0</w:t>
                  </w:r>
                  <w:r w:rsidRPr="5DA4DB4A">
                    <w:rPr>
                      <w:rFonts w:ascii="Calibri" w:hAnsi="Calibri" w:cs="Calibri"/>
                      <w:color w:val="auto"/>
                    </w:rPr>
                    <w:t>2</w:t>
                  </w:r>
                  <w:r w:rsidR="00C66601">
                    <w:rPr>
                      <w:rFonts w:ascii="Calibri" w:hAnsi="Calibri" w:cs="Calibri"/>
                      <w:color w:val="auto"/>
                    </w:rPr>
                    <w:t>6</w:t>
                  </w:r>
                </w:p>
                <w:p w:rsidR="00FD33C6" w:rsidP="00C44971" w:rsidRDefault="00FD33C6" w14:paraId="2F83E4EA" w14:textId="1A762E6E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  <w:p w:rsidRPr="00FD33C6" w:rsidR="00FD33C6" w:rsidP="00C44971" w:rsidRDefault="00FD33C6" w14:paraId="410C83E6" w14:textId="3F761156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</w:tc>
              <w:tc>
                <w:tcPr>
                  <w:tcW w:w="5363" w:type="dxa"/>
                </w:tcPr>
                <w:p w:rsidRPr="006F0012" w:rsidR="001C158C" w:rsidP="00C44971" w:rsidRDefault="001C158C" w14:paraId="182CEC4B" w14:textId="7EB18E14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6F0012" w:rsidR="001C158C" w:rsidP="001C158C" w:rsidRDefault="001C158C" w14:paraId="3DB7D224" w14:textId="08444F0E"/>
          <w:p w:rsidRPr="006F0012" w:rsidR="000666D8" w:rsidP="006F0012" w:rsidRDefault="000666D8" w14:paraId="24FFFBDD" w14:textId="7DF23C0E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</w:rPr>
            </w:pPr>
          </w:p>
        </w:tc>
      </w:tr>
    </w:tbl>
    <w:p w:rsidR="006A7A85" w:rsidP="006F0012" w:rsidRDefault="006A7A85" w14:paraId="31ECA066" w14:textId="6D41BB9A"/>
    <w:p w:rsidR="53FCADEA" w:rsidP="4F28B791" w:rsidRDefault="53FCADEA" w14:paraId="7BE4FE56" w14:textId="403B49BC">
      <w:pPr>
        <w:pStyle w:val="Normal"/>
      </w:pPr>
      <w:r w:rsidR="53FCADEA">
        <w:drawing>
          <wp:inline wp14:editId="778A7295" wp14:anchorId="241FFB71">
            <wp:extent cx="6181725" cy="3981450"/>
            <wp:effectExtent l="0" t="0" r="0" b="0"/>
            <wp:docPr id="15803821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58038212" name="Picture 158038212"/>
                    <pic:cNvPicPr/>
                  </pic:nvPicPr>
                  <pic:blipFill>
                    <a:blip xmlns:r="http://schemas.openxmlformats.org/officeDocument/2006/relationships" r:embed="rId202209267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A85" w:rsidSect="0087112A">
      <w:headerReference w:type="default" r:id="rId12"/>
      <w:footerReference w:type="default" r:id="rId13"/>
      <w:pgSz w:w="11906" w:h="16838" w:orient="portrait"/>
      <w:pgMar w:top="1440" w:right="1080" w:bottom="1440" w:left="108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160BB" w:rsidP="00A64CC7" w:rsidRDefault="004160BB" w14:paraId="14F8CAE9" w14:textId="77777777">
      <w:pPr>
        <w:spacing w:after="0" w:line="240" w:lineRule="auto"/>
      </w:pPr>
      <w:r>
        <w:separator/>
      </w:r>
    </w:p>
  </w:endnote>
  <w:endnote w:type="continuationSeparator" w:id="0">
    <w:p w:rsidR="004160BB" w:rsidP="00A64CC7" w:rsidRDefault="004160BB" w14:paraId="6602C5A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A64CC7" w:rsidR="006A7A85" w:rsidRDefault="006A7A85" w14:paraId="24FFFBF5" w14:textId="74A1D85F">
    <w:pPr>
      <w:tabs>
        <w:tab w:val="center" w:pos="4550"/>
        <w:tab w:val="left" w:pos="5818"/>
      </w:tabs>
      <w:ind w:right="260"/>
      <w:jc w:val="right"/>
      <w:rPr>
        <w:rStyle w:val="nfasisintenso"/>
        <w:color w:val="385623" w:themeColor="accent6" w:themeShade="80"/>
      </w:rPr>
    </w:pPr>
    <w:r w:rsidRPr="00A64CC7">
      <w:rPr>
        <w:rStyle w:val="nfasisintenso"/>
        <w:color w:val="385623" w:themeColor="accent6" w:themeShade="80"/>
      </w:rPr>
      <w:t xml:space="preserve">Página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PAGE 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113CC6">
      <w:rPr>
        <w:rStyle w:val="nfasisintenso"/>
        <w:noProof/>
        <w:color w:val="385623" w:themeColor="accent6" w:themeShade="80"/>
      </w:rPr>
      <w:t>2</w:t>
    </w:r>
    <w:r w:rsidRPr="00A64CC7">
      <w:rPr>
        <w:rStyle w:val="nfasisintenso"/>
        <w:color w:val="385623" w:themeColor="accent6" w:themeShade="80"/>
      </w:rPr>
      <w:fldChar w:fldCharType="end"/>
    </w:r>
    <w:r w:rsidRPr="00A64CC7">
      <w:rPr>
        <w:rStyle w:val="nfasisintenso"/>
        <w:color w:val="385623" w:themeColor="accent6" w:themeShade="80"/>
      </w:rPr>
      <w:t xml:space="preserve"> |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NUMPAGES  \* Arabic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113CC6">
      <w:rPr>
        <w:rStyle w:val="nfasisintenso"/>
        <w:noProof/>
        <w:color w:val="385623" w:themeColor="accent6" w:themeShade="80"/>
      </w:rPr>
      <w:t>2</w:t>
    </w:r>
    <w:r w:rsidRPr="00A64CC7">
      <w:rPr>
        <w:rStyle w:val="nfasisintenso"/>
        <w:color w:val="385623" w:themeColor="accent6" w:themeShade="80"/>
      </w:rPr>
      <w:fldChar w:fldCharType="end"/>
    </w:r>
  </w:p>
  <w:p w:rsidR="006A7A85" w:rsidRDefault="006A7A85" w14:paraId="24FFFBF6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160BB" w:rsidP="00A64CC7" w:rsidRDefault="004160BB" w14:paraId="200B80E8" w14:textId="77777777">
      <w:pPr>
        <w:spacing w:after="0" w:line="240" w:lineRule="auto"/>
      </w:pPr>
      <w:r>
        <w:separator/>
      </w:r>
    </w:p>
  </w:footnote>
  <w:footnote w:type="continuationSeparator" w:id="0">
    <w:p w:rsidR="004160BB" w:rsidP="00A64CC7" w:rsidRDefault="004160BB" w14:paraId="2E1259B8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Style w:val="Tablaconcuadrcula"/>
      <w:tblpPr w:leftFromText="141" w:rightFromText="141" w:tblpXSpec="center" w:tblpY="-930"/>
      <w:tblW w:w="9072" w:type="dxa"/>
      <w:tblLook w:val="04A0" w:firstRow="1" w:lastRow="0" w:firstColumn="1" w:lastColumn="0" w:noHBand="0" w:noVBand="1"/>
    </w:tblPr>
    <w:tblGrid>
      <w:gridCol w:w="1675"/>
      <w:gridCol w:w="5740"/>
      <w:gridCol w:w="1657"/>
    </w:tblGrid>
    <w:tr w:rsidRPr="00DC3188" w:rsidR="00C109D1" w:rsidTr="00C109D1" w14:paraId="480742A8" w14:textId="77777777">
      <w:trPr>
        <w:trHeight w:val="247"/>
      </w:trPr>
      <w:tc>
        <w:tcPr>
          <w:tcW w:w="1675" w:type="dxa"/>
          <w:vMerge w:val="restart"/>
          <w:vAlign w:val="center"/>
        </w:tcPr>
        <w:p w:rsidRPr="00DC3188" w:rsidR="00C109D1" w:rsidP="00C109D1" w:rsidRDefault="00405E0D" w14:paraId="728F760F" w14:textId="2FF2E0E2">
          <w:pPr>
            <w:jc w:val="center"/>
            <w:rPr>
              <w:rFonts w:eastAsia="Calibri" w:cstheme="minorHAnsi"/>
            </w:rPr>
          </w:pPr>
          <w:r w:rsidRPr="00DC3188">
            <w:rPr>
              <w:rFonts w:eastAsia="Calibri" w:cstheme="minorHAnsi"/>
              <w:b/>
              <w:noProof/>
              <w:color w:val="5D5DFF"/>
              <w:sz w:val="26"/>
            </w:rPr>
            <w:drawing>
              <wp:anchor distT="0" distB="0" distL="114300" distR="114300" simplePos="0" relativeHeight="251731456" behindDoc="0" locked="0" layoutInCell="1" allowOverlap="1" wp14:anchorId="1ECC3C58" wp14:editId="7731FDB3">
                <wp:simplePos x="0" y="0"/>
                <wp:positionH relativeFrom="column">
                  <wp:posOffset>-28575</wp:posOffset>
                </wp:positionH>
                <wp:positionV relativeFrom="paragraph">
                  <wp:posOffset>32385</wp:posOffset>
                </wp:positionV>
                <wp:extent cx="968375" cy="556260"/>
                <wp:effectExtent l="0" t="0" r="3175" b="0"/>
                <wp:wrapNone/>
                <wp:docPr id="24" name="Imagen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8375" cy="556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740" w:type="dxa"/>
          <w:vMerge w:val="restart"/>
          <w:vAlign w:val="center"/>
        </w:tcPr>
        <w:p w:rsidRPr="00C109D1" w:rsidR="00C109D1" w:rsidP="00C109D1" w:rsidRDefault="00C109D1" w14:paraId="04B11A49" w14:textId="77777777">
          <w:pPr>
            <w:spacing w:line="276" w:lineRule="auto"/>
            <w:jc w:val="center"/>
            <w:rPr>
              <w:rFonts w:eastAsia="Calibri" w:asciiTheme="majorHAnsi" w:hAnsiTheme="majorHAnsi" w:cstheme="majorHAnsi"/>
              <w:b/>
            </w:rPr>
          </w:pPr>
          <w:r w:rsidRPr="00C109D1">
            <w:rPr>
              <w:rFonts w:eastAsia="Calibri" w:asciiTheme="majorHAnsi" w:hAnsiTheme="majorHAnsi" w:cstheme="majorHAnsi"/>
              <w:b/>
            </w:rPr>
            <w:t>SISTEMA DE AUTOCONTOL</w:t>
          </w:r>
        </w:p>
      </w:tc>
      <w:tc>
        <w:tcPr>
          <w:tcW w:w="1657" w:type="dxa"/>
          <w:vAlign w:val="center"/>
        </w:tcPr>
        <w:p w:rsidRPr="00C109D1" w:rsidR="00C109D1" w:rsidP="00C109D1" w:rsidRDefault="00C109D1" w14:paraId="194A0750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Cod.: DIDOC</w:t>
          </w:r>
        </w:p>
      </w:tc>
    </w:tr>
    <w:tr w:rsidRPr="00DC3188" w:rsidR="00C109D1" w:rsidTr="00C109D1" w14:paraId="73205C6A" w14:textId="77777777">
      <w:trPr>
        <w:trHeight w:val="380"/>
      </w:trPr>
      <w:tc>
        <w:tcPr>
          <w:tcW w:w="1675" w:type="dxa"/>
          <w:vMerge/>
        </w:tcPr>
        <w:p w:rsidRPr="00DC3188" w:rsidR="00C109D1" w:rsidP="00C109D1" w:rsidRDefault="00C109D1" w14:paraId="59950284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Merge/>
          <w:vAlign w:val="center"/>
        </w:tcPr>
        <w:p w:rsidRPr="00C109D1" w:rsidR="00C109D1" w:rsidP="00C109D1" w:rsidRDefault="00C109D1" w14:paraId="448E79D7" w14:textId="77777777">
          <w:pPr>
            <w:jc w:val="center"/>
            <w:rPr>
              <w:rFonts w:eastAsia="Calibri" w:asciiTheme="majorHAnsi" w:hAnsiTheme="majorHAnsi" w:cstheme="majorHAnsi"/>
              <w:b/>
            </w:rPr>
          </w:pPr>
        </w:p>
      </w:tc>
      <w:tc>
        <w:tcPr>
          <w:tcW w:w="1657" w:type="dxa"/>
          <w:vAlign w:val="center"/>
        </w:tcPr>
        <w:p w:rsidRPr="00C109D1" w:rsidR="00C109D1" w:rsidP="00C109D1" w:rsidRDefault="00C109D1" w14:paraId="28E4F88F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P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ág. </w: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begin"/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instrText>PAGE    \* MERGEFORMAT</w:instrTex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separate"/>
          </w:r>
          <w:r w:rsidRPr="00113CC6" w:rsidR="00113CC6">
            <w:rPr>
              <w:rFonts w:asciiTheme="majorHAnsi" w:hAnsiTheme="majorHAnsi" w:eastAsiaTheme="majorEastAsia" w:cstheme="majorHAnsi"/>
              <w:noProof/>
              <w:sz w:val="18"/>
              <w:szCs w:val="18"/>
            </w:rPr>
            <w:t>2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fldChar w:fldCharType="end"/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 de 2</w:t>
          </w:r>
        </w:p>
      </w:tc>
    </w:tr>
    <w:tr w:rsidRPr="00DC3188" w:rsidR="00C109D1" w:rsidTr="00C109D1" w14:paraId="57BD9364" w14:textId="77777777">
      <w:trPr>
        <w:trHeight w:val="515"/>
      </w:trPr>
      <w:tc>
        <w:tcPr>
          <w:tcW w:w="1675" w:type="dxa"/>
          <w:vMerge/>
        </w:tcPr>
        <w:p w:rsidRPr="00DC3188" w:rsidR="00C109D1" w:rsidP="00C109D1" w:rsidRDefault="00C109D1" w14:paraId="3B863FE0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Align w:val="center"/>
        </w:tcPr>
        <w:p w:rsidRPr="00C109D1" w:rsidR="00C109D1" w:rsidP="00C109D1" w:rsidRDefault="00C109D1" w14:paraId="284D4779" w14:textId="10C3EFAA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 w:rsidRPr="00C109D1">
            <w:rPr>
              <w:rFonts w:eastAsia="Calibri" w:asciiTheme="majorHAnsi" w:hAnsiTheme="majorHAnsi" w:cstheme="majorHAnsi"/>
              <w:b/>
              <w:bCs/>
            </w:rPr>
            <w:t>ANEXO-</w:t>
          </w:r>
          <w:r>
            <w:rPr>
              <w:rFonts w:eastAsia="Calibri" w:asciiTheme="majorHAnsi" w:hAnsiTheme="majorHAnsi" w:cstheme="majorHAnsi"/>
              <w:b/>
              <w:bCs/>
            </w:rPr>
            <w:t>3</w:t>
          </w:r>
        </w:p>
        <w:p w:rsidRPr="00C109D1" w:rsidR="00C109D1" w:rsidP="00C109D1" w:rsidRDefault="00C109D1" w14:paraId="37BBB14B" w14:textId="280DFE06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>
            <w:rPr>
              <w:rFonts w:eastAsia="Calibri" w:asciiTheme="majorHAnsi" w:hAnsiTheme="majorHAnsi" w:cstheme="majorHAnsi"/>
              <w:b/>
              <w:bCs/>
            </w:rPr>
            <w:t>FICHA TÉCNICA DE PRODUCTO</w:t>
          </w:r>
        </w:p>
      </w:tc>
      <w:tc>
        <w:tcPr>
          <w:tcW w:w="1657" w:type="dxa"/>
          <w:vAlign w:val="center"/>
        </w:tcPr>
        <w:p w:rsidRPr="00C109D1" w:rsidR="00C109D1" w:rsidP="00C109D1" w:rsidRDefault="009F3EC9" w14:paraId="368D56E6" w14:textId="61A040A9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>
            <w:rPr>
              <w:rFonts w:eastAsia="Calibri" w:asciiTheme="majorHAnsi" w:hAnsiTheme="majorHAnsi" w:cstheme="majorHAnsi"/>
              <w:sz w:val="18"/>
              <w:szCs w:val="18"/>
            </w:rPr>
            <w:t>REv.01:</w:t>
          </w:r>
        </w:p>
        <w:p w:rsidRPr="00C109D1" w:rsidR="00C109D1" w:rsidP="00C109D1" w:rsidRDefault="009F3EC9" w14:paraId="674B886C" w14:textId="21E7E7F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>
            <w:rPr>
              <w:rFonts w:eastAsia="Calibri" w:asciiTheme="majorHAnsi" w:hAnsiTheme="majorHAnsi" w:cstheme="majorHAnsi"/>
              <w:sz w:val="18"/>
              <w:szCs w:val="18"/>
            </w:rPr>
            <w:t>21.02.2022</w:t>
          </w:r>
        </w:p>
      </w:tc>
    </w:tr>
  </w:tbl>
  <w:p w:rsidR="006A7A85" w:rsidRDefault="006A7A85" w14:paraId="24FFFBF3" w14:textId="76297823">
    <w:pPr>
      <w:pStyle w:val="Encabezado"/>
    </w:pPr>
    <w:r>
      <w:tab/>
    </w:r>
  </w:p>
  <w:p w:rsidR="006A7A85" w:rsidRDefault="006A7A85" w14:paraId="24FFFBF4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6498E"/>
    <w:multiLevelType w:val="hybridMultilevel"/>
    <w:tmpl w:val="07F216F2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7567595"/>
    <w:multiLevelType w:val="hybridMultilevel"/>
    <w:tmpl w:val="4F668AC4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5E31DB1"/>
    <w:multiLevelType w:val="hybridMultilevel"/>
    <w:tmpl w:val="6C823584"/>
    <w:lvl w:ilvl="0" w:tplc="2FB0FFAE">
      <w:start w:val="2"/>
      <w:numFmt w:val="bullet"/>
      <w:lvlText w:val=""/>
      <w:lvlJc w:val="left"/>
      <w:pPr>
        <w:ind w:left="1068" w:hanging="360"/>
      </w:pPr>
      <w:rPr>
        <w:rFonts w:hint="default" w:ascii="Symbol" w:hAnsi="Symbol" w:eastAsia="Times New Roman" w:cstheme="majorHAnsi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3" w15:restartNumberingAfterBreak="0">
    <w:nsid w:val="59317435"/>
    <w:multiLevelType w:val="hybridMultilevel"/>
    <w:tmpl w:val="DFF8C888"/>
    <w:lvl w:ilvl="0" w:tplc="0C0A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1255475563">
    <w:abstractNumId w:val="1"/>
  </w:num>
  <w:num w:numId="2" w16cid:durableId="1099570893">
    <w:abstractNumId w:val="0"/>
  </w:num>
  <w:num w:numId="3" w16cid:durableId="1807701835">
    <w:abstractNumId w:val="2"/>
  </w:num>
  <w:num w:numId="4" w16cid:durableId="1029138191">
    <w:abstractNumId w:val="3"/>
  </w:num>
  <w:num w:numId="5" w16cid:durableId="1048146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51F"/>
    <w:rsid w:val="00021DB3"/>
    <w:rsid w:val="00022864"/>
    <w:rsid w:val="000230CF"/>
    <w:rsid w:val="00025E93"/>
    <w:rsid w:val="00057DF6"/>
    <w:rsid w:val="000666D8"/>
    <w:rsid w:val="00071E55"/>
    <w:rsid w:val="00075CC5"/>
    <w:rsid w:val="000930F2"/>
    <w:rsid w:val="000B3B91"/>
    <w:rsid w:val="000D3076"/>
    <w:rsid w:val="000D3AF2"/>
    <w:rsid w:val="000D4904"/>
    <w:rsid w:val="000E5B77"/>
    <w:rsid w:val="000F1A13"/>
    <w:rsid w:val="00113CC6"/>
    <w:rsid w:val="00150063"/>
    <w:rsid w:val="001B5167"/>
    <w:rsid w:val="001C158C"/>
    <w:rsid w:val="00203703"/>
    <w:rsid w:val="00281C04"/>
    <w:rsid w:val="00283620"/>
    <w:rsid w:val="0037052B"/>
    <w:rsid w:val="00382107"/>
    <w:rsid w:val="00382980"/>
    <w:rsid w:val="00383CC2"/>
    <w:rsid w:val="0039035B"/>
    <w:rsid w:val="003F15AA"/>
    <w:rsid w:val="00405E0D"/>
    <w:rsid w:val="00410ED5"/>
    <w:rsid w:val="004160BB"/>
    <w:rsid w:val="004203D9"/>
    <w:rsid w:val="00457B21"/>
    <w:rsid w:val="0048498C"/>
    <w:rsid w:val="00486628"/>
    <w:rsid w:val="004D52F1"/>
    <w:rsid w:val="004E18B2"/>
    <w:rsid w:val="004F3864"/>
    <w:rsid w:val="00504DF7"/>
    <w:rsid w:val="005173A5"/>
    <w:rsid w:val="005305CD"/>
    <w:rsid w:val="005362D6"/>
    <w:rsid w:val="0054738B"/>
    <w:rsid w:val="00562716"/>
    <w:rsid w:val="005804D1"/>
    <w:rsid w:val="00581C41"/>
    <w:rsid w:val="005D341C"/>
    <w:rsid w:val="005D65E4"/>
    <w:rsid w:val="00670F2B"/>
    <w:rsid w:val="00691B83"/>
    <w:rsid w:val="006A2239"/>
    <w:rsid w:val="006A7A85"/>
    <w:rsid w:val="006C5713"/>
    <w:rsid w:val="006C627E"/>
    <w:rsid w:val="006D356B"/>
    <w:rsid w:val="006F0012"/>
    <w:rsid w:val="00724903"/>
    <w:rsid w:val="0073087E"/>
    <w:rsid w:val="00775137"/>
    <w:rsid w:val="007B44DA"/>
    <w:rsid w:val="007E7654"/>
    <w:rsid w:val="00825F67"/>
    <w:rsid w:val="008313A7"/>
    <w:rsid w:val="00857FB6"/>
    <w:rsid w:val="0087112A"/>
    <w:rsid w:val="008E1773"/>
    <w:rsid w:val="00927884"/>
    <w:rsid w:val="00940915"/>
    <w:rsid w:val="009547A6"/>
    <w:rsid w:val="00960B11"/>
    <w:rsid w:val="00961B11"/>
    <w:rsid w:val="00985A8F"/>
    <w:rsid w:val="009A05D6"/>
    <w:rsid w:val="009A3D16"/>
    <w:rsid w:val="009F3EC9"/>
    <w:rsid w:val="00A441BE"/>
    <w:rsid w:val="00A62A6C"/>
    <w:rsid w:val="00A64CC7"/>
    <w:rsid w:val="00AA4BDA"/>
    <w:rsid w:val="00AC2624"/>
    <w:rsid w:val="00AC61DC"/>
    <w:rsid w:val="00AC6992"/>
    <w:rsid w:val="00AE69DD"/>
    <w:rsid w:val="00B53D81"/>
    <w:rsid w:val="00BD5FE9"/>
    <w:rsid w:val="00C0543D"/>
    <w:rsid w:val="00C109D1"/>
    <w:rsid w:val="00C15D83"/>
    <w:rsid w:val="00C3251F"/>
    <w:rsid w:val="00C603A1"/>
    <w:rsid w:val="00C66601"/>
    <w:rsid w:val="00C77F8B"/>
    <w:rsid w:val="00C8713B"/>
    <w:rsid w:val="00CE427D"/>
    <w:rsid w:val="00D07875"/>
    <w:rsid w:val="00D42DD1"/>
    <w:rsid w:val="00D43A52"/>
    <w:rsid w:val="00D4643F"/>
    <w:rsid w:val="00D47431"/>
    <w:rsid w:val="00D8227E"/>
    <w:rsid w:val="00DB5E26"/>
    <w:rsid w:val="00DC59A4"/>
    <w:rsid w:val="00E84FCD"/>
    <w:rsid w:val="00EA0D08"/>
    <w:rsid w:val="00F050F2"/>
    <w:rsid w:val="00FA57EB"/>
    <w:rsid w:val="00FD33C6"/>
    <w:rsid w:val="00FE1A0B"/>
    <w:rsid w:val="00FE1D66"/>
    <w:rsid w:val="0636D01C"/>
    <w:rsid w:val="073AF58C"/>
    <w:rsid w:val="20DB4800"/>
    <w:rsid w:val="28511481"/>
    <w:rsid w:val="3229B8FC"/>
    <w:rsid w:val="3B75FA11"/>
    <w:rsid w:val="440A0FAB"/>
    <w:rsid w:val="449C1EA1"/>
    <w:rsid w:val="49B5132C"/>
    <w:rsid w:val="4F28B791"/>
    <w:rsid w:val="4FAD70EA"/>
    <w:rsid w:val="53FCADEA"/>
    <w:rsid w:val="5824BDF5"/>
    <w:rsid w:val="5ABB3EA2"/>
    <w:rsid w:val="5DA4DB4A"/>
    <w:rsid w:val="6EC4901A"/>
    <w:rsid w:val="6F59E934"/>
    <w:rsid w:val="76EBD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FFB17"/>
  <w15:docId w15:val="{FC7926C4-141D-4F9C-B4AE-AA828A3A8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3251F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es-E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Default" w:customStyle="1">
    <w:name w:val="Default"/>
    <w:rsid w:val="009A3D1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9A3D1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A64CC7"/>
  </w:style>
  <w:style w:type="paragraph" w:styleId="Piedepgina">
    <w:name w:val="footer"/>
    <w:basedOn w:val="Normal"/>
    <w:link w:val="Piedepgina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64CC7"/>
  </w:style>
  <w:style w:type="character" w:styleId="nfasisintenso">
    <w:name w:val="Intense Emphasis"/>
    <w:basedOn w:val="Fuentedeprrafopredeter"/>
    <w:uiPriority w:val="21"/>
    <w:qFormat/>
    <w:rsid w:val="00A64CC7"/>
    <w:rPr>
      <w:i/>
      <w:iCs/>
      <w:color w:val="5B9BD5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3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0230CF"/>
    <w:rPr>
      <w:rFonts w:ascii="Tahoma" w:hAnsi="Tahoma" w:cs="Tahoma"/>
      <w:sz w:val="16"/>
      <w:szCs w:val="16"/>
    </w:rPr>
  </w:style>
  <w:style w:type="table" w:styleId="Sombreadoclaro-nfasis2">
    <w:name w:val="Light Shading Accent 2"/>
    <w:basedOn w:val="Tablanormal"/>
    <w:uiPriority w:val="60"/>
    <w:rsid w:val="000230C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staclara-nfasis2">
    <w:name w:val="Light List Accent 2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Listaclara-nfasis4">
    <w:name w:val="Light List Accent 4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Sombreadoclaro-nfasis3">
    <w:name w:val="Light Shading Accent 3"/>
    <w:basedOn w:val="Tablanormal"/>
    <w:uiPriority w:val="60"/>
    <w:rsid w:val="006F001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nfasis5">
    <w:name w:val="Light Shading Accent 5"/>
    <w:basedOn w:val="Tablanormal"/>
    <w:uiPriority w:val="60"/>
    <w:rsid w:val="000228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0228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Sombreadoclaro-nfasis4">
    <w:name w:val="Light Shading Accent 4"/>
    <w:basedOn w:val="Tablanormal"/>
    <w:uiPriority w:val="60"/>
    <w:rsid w:val="000228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staclara-nfasis6">
    <w:name w:val="Light List Accent 6"/>
    <w:basedOn w:val="Tablanormal"/>
    <w:uiPriority w:val="61"/>
    <w:rsid w:val="00022864"/>
    <w:pPr>
      <w:spacing w:after="0" w:line="240" w:lineRule="auto"/>
    </w:pPr>
    <w:tblPr>
      <w:tblStyleRowBandSize w:val="1"/>
      <w:tblStyleColBandSize w:val="1"/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Sombreadomedio1-nfasis4">
    <w:name w:val="Medium Shading 1 Accent 4"/>
    <w:basedOn w:val="Tablanormal"/>
    <w:uiPriority w:val="63"/>
    <w:rsid w:val="00022864"/>
    <w:pPr>
      <w:spacing w:after="0" w:line="240" w:lineRule="auto"/>
    </w:pPr>
    <w:tblPr>
      <w:tblStyleRowBandSize w:val="1"/>
      <w:tblStyleColBandSize w:val="1"/>
      <w:tblBorders>
        <w:top w:val="single" w:color="FFCF40" w:themeColor="accent4" w:themeTint="BF" w:sz="8" w:space="0"/>
        <w:left w:val="single" w:color="FFCF40" w:themeColor="accent4" w:themeTint="BF" w:sz="8" w:space="0"/>
        <w:bottom w:val="single" w:color="FFCF40" w:themeColor="accent4" w:themeTint="BF" w:sz="8" w:space="0"/>
        <w:right w:val="single" w:color="FFCF40" w:themeColor="accent4" w:themeTint="BF" w:sz="8" w:space="0"/>
        <w:insideH w:val="single" w:color="FFCF40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FCF40" w:themeColor="accent4" w:themeTint="BF" w:sz="8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40" w:themeColor="accent4" w:themeTint="BF" w:sz="6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094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2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221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7197">
              <w:marLeft w:val="0"/>
              <w:marRight w:val="0"/>
              <w:marTop w:val="15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3284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7678">
              <w:marLeft w:val="956"/>
              <w:marRight w:val="0"/>
              <w:marTop w:val="0"/>
              <w:marBottom w:val="31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7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19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7453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1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image" Target="/media/image3.png" Id="rId2022092673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6742C880CE3F43A49E59F77410AEBB" ma:contentTypeVersion="0" ma:contentTypeDescription="Crear nuevo documento." ma:contentTypeScope="" ma:versionID="b3b705a19371cc2c8d2e244bb7c5b80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C09AD-5346-4B15-9F2A-183A93DE49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A8C631-E453-4875-AEEC-1EF64E3301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B4C3FDB-CD6C-44AF-9866-A3C6F69A9E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D663689-CB0F-4883-90F6-9B8955797DE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Pilar Bellerin</dc:creator>
  <lastModifiedBy>PEÑA LUNA</lastModifiedBy>
  <revision>11</revision>
  <lastPrinted>2023-02-20T10:09:00.0000000Z</lastPrinted>
  <dcterms:created xsi:type="dcterms:W3CDTF">2023-02-20T10:08:00.0000000Z</dcterms:created>
  <dcterms:modified xsi:type="dcterms:W3CDTF">2026-03-25T13:16:59.7079533Z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0x010100EE6742C880CE3F43A49E59F77410AEBB</vt:lpwstr>
  </property>
</Properties>
</file>